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Pr="00084988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1169D" w:rsidRPr="008C3CFB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</w:pPr>
      <w:r w:rsidRPr="008C3CFB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Контрольно-счетная палата</w:t>
      </w:r>
    </w:p>
    <w:p w:rsidR="00C1169D" w:rsidRPr="008C3CFB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20"/>
        </w:rPr>
      </w:pPr>
      <w:r w:rsidRPr="008C3CFB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8C3CFB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C1169D" w:rsidRPr="008C3C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:rsidR="00C1169D" w:rsidRPr="008C3C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:rsidR="00C1169D" w:rsidRPr="008C3C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:rsidR="00C1169D" w:rsidRPr="008C3C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:rsidR="00C1169D" w:rsidRPr="008C3C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p w:rsidR="00C1169D" w:rsidRPr="008C3C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084988" w:rsidRPr="008C3CFB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1E2422" w:rsidRPr="008C3CFB" w:rsidRDefault="00C1169D" w:rsidP="008C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</w:pPr>
            <w:r w:rsidRPr="008C3CFB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>ЗАКЛЮЧЕНИЕ</w:t>
            </w:r>
            <w:r w:rsidR="00C13E84" w:rsidRPr="008C3CFB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 xml:space="preserve"> № </w:t>
            </w:r>
            <w:r w:rsidR="00E63F1B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>105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86477E" w:rsidRPr="008C3CFB" w:rsidRDefault="007E1BF9" w:rsidP="0086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  <w:t>21</w:t>
            </w:r>
            <w:r w:rsidR="00084988" w:rsidRPr="008C3CFB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  <w:t xml:space="preserve"> сентября</w:t>
            </w:r>
          </w:p>
          <w:p w:rsidR="00C1169D" w:rsidRPr="008C3CFB" w:rsidRDefault="00720230" w:rsidP="0086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0"/>
                <w:szCs w:val="180"/>
              </w:rPr>
            </w:pPr>
            <w:r w:rsidRPr="008C3CFB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FA4B6E" w:rsidRPr="008C3CFB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084988" w:rsidRPr="008C3CFB">
              <w:rPr>
                <w:rFonts w:ascii="Times New Roman" w:eastAsia="Times New Roman" w:hAnsi="Times New Roman" w:cs="Times New Roman"/>
                <w:color w:val="002060"/>
                <w:sz w:val="140"/>
                <w:szCs w:val="140"/>
              </w:rPr>
              <w:t>2020</w:t>
            </w:r>
            <w:r w:rsidR="00C1169D" w:rsidRPr="008C3CFB">
              <w:rPr>
                <w:rFonts w:ascii="Times New Roman" w:eastAsia="Times New Roman" w:hAnsi="Times New Roman" w:cs="Times New Roman"/>
                <w:color w:val="002060"/>
                <w:sz w:val="140"/>
                <w:szCs w:val="140"/>
              </w:rPr>
              <w:t xml:space="preserve"> г.</w:t>
            </w:r>
          </w:p>
        </w:tc>
      </w:tr>
      <w:tr w:rsidR="00084988" w:rsidRPr="008C3CFB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8C3CFB" w:rsidRDefault="00C1169D" w:rsidP="00DF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8C3C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по результатам  </w:t>
            </w:r>
            <w:r w:rsidR="00477FAC" w:rsidRPr="008C3C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1E3802" w:rsidRPr="008C3C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сельского</w:t>
            </w:r>
            <w:r w:rsidR="00DB0695" w:rsidRPr="008C3C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поселения </w:t>
            </w:r>
            <w:r w:rsidR="007E4A13" w:rsidRPr="008C3C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«</w:t>
            </w:r>
            <w:r w:rsidR="001E3802" w:rsidRPr="008C3C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Иенгринский эвенкийский национальный насле</w:t>
            </w:r>
            <w:r w:rsidR="00E669C1" w:rsidRPr="008C3C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г</w:t>
            </w:r>
            <w:r w:rsidR="007E4A13" w:rsidRPr="008C3C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»</w:t>
            </w:r>
            <w:r w:rsidRPr="008C3C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за </w:t>
            </w:r>
            <w:r w:rsidR="0086477E" w:rsidRPr="008C3C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1 </w:t>
            </w:r>
            <w:r w:rsidR="00AA2DC3" w:rsidRPr="008C3C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="00DF4701" w:rsidRPr="008C3C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полугодие</w:t>
            </w:r>
            <w:r w:rsidR="00084988" w:rsidRPr="008C3C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2020</w:t>
            </w:r>
            <w:r w:rsidR="00477FAC" w:rsidRPr="008C3CFB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8C3CFB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</w:pPr>
          </w:p>
        </w:tc>
      </w:tr>
    </w:tbl>
    <w:p w:rsidR="00C1169D" w:rsidRPr="008C3CFB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C1169D" w:rsidRPr="008C3C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2060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C1169D" w:rsidRPr="008C3C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2060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C1169D" w:rsidRPr="008C3C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2060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C1169D" w:rsidRPr="008C3C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2060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C1169D" w:rsidRPr="008C3C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2060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C1169D" w:rsidRPr="008C3C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2060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C1169D" w:rsidRPr="008C3C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2060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C1169D" w:rsidRPr="008C3C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2060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C1169D" w:rsidRPr="008C3CFB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2060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E5084B" w:rsidRPr="008C3CFB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color w:val="002060"/>
          <w:sz w:val="28"/>
          <w:szCs w:val="28"/>
        </w:rPr>
      </w:pPr>
      <w:bookmarkStart w:id="0" w:name="bookmark0"/>
      <w:r w:rsidRPr="008C3CFB">
        <w:rPr>
          <w:color w:val="002060"/>
          <w:sz w:val="28"/>
          <w:szCs w:val="28"/>
        </w:rPr>
        <w:t>Содержание</w:t>
      </w:r>
      <w:bookmarkEnd w:id="0"/>
    </w:p>
    <w:p w:rsidR="00E5084B" w:rsidRPr="008C3CFB" w:rsidRDefault="00E5084B" w:rsidP="008D62A2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color w:val="002060"/>
          <w:sz w:val="24"/>
          <w:szCs w:val="24"/>
        </w:rPr>
        <w:t>1. Общие положения</w:t>
      </w:r>
      <w:r w:rsidR="006020BC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...</w:t>
      </w:r>
      <w:r w:rsidR="00501D8C" w:rsidRPr="008C3CFB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……………………………………………………………………..…</w:t>
      </w:r>
      <w:r w:rsidR="00334AAF" w:rsidRPr="008C3CFB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AB1A0E" w:rsidRPr="008C3CFB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8D62A2" w:rsidRPr="008C3CFB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501D8C" w:rsidRPr="008C3CFB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6020BC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01D8C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471B31" w:rsidRPr="008C3CFB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5084B" w:rsidRPr="008C3CFB" w:rsidRDefault="00E5084B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2. </w:t>
      </w:r>
      <w:r w:rsidR="00A5775B" w:rsidRPr="008C3CFB">
        <w:rPr>
          <w:rFonts w:ascii="Times New Roman" w:hAnsi="Times New Roman" w:cs="Times New Roman"/>
          <w:color w:val="002060"/>
          <w:sz w:val="24"/>
          <w:szCs w:val="24"/>
        </w:rPr>
        <w:t>Соблюдение бюджетного законодательства при ор</w:t>
      </w:r>
      <w:r w:rsidR="00501D8C" w:rsidRPr="008C3CFB">
        <w:rPr>
          <w:rFonts w:ascii="Times New Roman" w:hAnsi="Times New Roman" w:cs="Times New Roman"/>
          <w:color w:val="002060"/>
          <w:sz w:val="24"/>
          <w:szCs w:val="24"/>
        </w:rPr>
        <w:t>ганизации бюджетного процесса……</w:t>
      </w:r>
      <w:r w:rsidR="00AD4033" w:rsidRPr="008C3CFB">
        <w:rPr>
          <w:rFonts w:ascii="Times New Roman" w:hAnsi="Times New Roman" w:cs="Times New Roman"/>
          <w:color w:val="002060"/>
          <w:sz w:val="24"/>
          <w:szCs w:val="24"/>
        </w:rPr>
        <w:t>...</w:t>
      </w:r>
      <w:r w:rsidR="0078104F" w:rsidRPr="008C3CFB">
        <w:rPr>
          <w:rFonts w:ascii="Times New Roman" w:hAnsi="Times New Roman" w:cs="Times New Roman"/>
          <w:color w:val="002060"/>
          <w:sz w:val="24"/>
          <w:szCs w:val="24"/>
        </w:rPr>
        <w:t>5</w:t>
      </w:r>
    </w:p>
    <w:p w:rsidR="00471B31" w:rsidRPr="008C3CFB" w:rsidRDefault="00471B31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71B31" w:rsidRPr="008C3CFB" w:rsidRDefault="00E5084B" w:rsidP="000C5712">
      <w:pPr>
        <w:tabs>
          <w:tab w:val="left" w:pos="284"/>
        </w:tabs>
        <w:spacing w:after="0" w:line="360" w:lineRule="auto"/>
        <w:ind w:right="-14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color w:val="002060"/>
          <w:sz w:val="24"/>
          <w:szCs w:val="24"/>
        </w:rPr>
        <w:t>3.</w:t>
      </w:r>
      <w:r w:rsidR="00B629E6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F4701" w:rsidRPr="008C3CFB">
        <w:rPr>
          <w:rFonts w:ascii="Times New Roman" w:hAnsi="Times New Roman" w:cs="Times New Roman"/>
          <w:color w:val="002060"/>
          <w:sz w:val="24"/>
          <w:szCs w:val="24"/>
        </w:rPr>
        <w:t>Общая характеристика исполнения бюджета сельского поселения «</w:t>
      </w:r>
      <w:proofErr w:type="spellStart"/>
      <w:r w:rsidR="00DF4701" w:rsidRPr="008C3CFB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="00DF470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за 1 полугодие </w:t>
      </w:r>
      <w:r w:rsidR="000C5712" w:rsidRPr="008C3CFB">
        <w:rPr>
          <w:rFonts w:ascii="Times New Roman" w:hAnsi="Times New Roman" w:cs="Times New Roman"/>
          <w:color w:val="002060"/>
          <w:sz w:val="24"/>
          <w:szCs w:val="24"/>
        </w:rPr>
        <w:t>2020 года………………………………….5</w:t>
      </w:r>
    </w:p>
    <w:p w:rsidR="00E5084B" w:rsidRPr="008C3CFB" w:rsidRDefault="00E5084B" w:rsidP="000C5712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4. Исполнение доходной части бюджета </w:t>
      </w:r>
      <w:r w:rsidR="001E3802" w:rsidRPr="008C3CFB">
        <w:rPr>
          <w:rFonts w:ascii="Times New Roman" w:hAnsi="Times New Roman" w:cs="Times New Roman"/>
          <w:color w:val="002060"/>
          <w:sz w:val="24"/>
          <w:szCs w:val="24"/>
        </w:rPr>
        <w:t>сельского</w:t>
      </w:r>
      <w:r w:rsidR="005B7DA6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</w:t>
      </w:r>
      <w:r w:rsidR="007E4A13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bookmarkStart w:id="1" w:name="_GoBack"/>
      <w:bookmarkEnd w:id="1"/>
      <w:r w:rsidR="001E3802" w:rsidRPr="008C3CFB">
        <w:rPr>
          <w:rFonts w:ascii="Times New Roman" w:hAnsi="Times New Roman" w:cs="Times New Roman"/>
          <w:color w:val="002060"/>
          <w:sz w:val="24"/>
          <w:szCs w:val="24"/>
        </w:rPr>
        <w:t>Иенгринский эвенкийский национальный наслег</w:t>
      </w:r>
      <w:r w:rsidR="00C7207A" w:rsidRPr="008C3CFB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5B7DA6" w:rsidRPr="008C3CFB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265C52" w:rsidRPr="008C3CFB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…………………………………………………………………………..</w:t>
      </w:r>
      <w:r w:rsidR="00745379" w:rsidRPr="008C3CFB">
        <w:rPr>
          <w:rFonts w:ascii="Times New Roman" w:hAnsi="Times New Roman" w:cs="Times New Roman"/>
          <w:color w:val="002060"/>
          <w:sz w:val="24"/>
          <w:szCs w:val="24"/>
        </w:rPr>
        <w:t>.7</w:t>
      </w:r>
      <w:r w:rsidR="00501D8C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5084B" w:rsidRPr="008C3CFB" w:rsidRDefault="00E5084B" w:rsidP="000C5712">
      <w:pPr>
        <w:spacing w:after="0" w:line="360" w:lineRule="auto"/>
        <w:ind w:right="-14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color w:val="002060"/>
          <w:sz w:val="24"/>
          <w:szCs w:val="24"/>
        </w:rPr>
        <w:t>4.1. Безвозмездные поступления</w:t>
      </w:r>
      <w:r w:rsidR="00501D8C" w:rsidRPr="008C3CFB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</w:t>
      </w:r>
      <w:r w:rsidR="00E63F1B">
        <w:rPr>
          <w:rFonts w:ascii="Times New Roman" w:hAnsi="Times New Roman" w:cs="Times New Roman"/>
          <w:color w:val="002060"/>
          <w:sz w:val="24"/>
          <w:szCs w:val="24"/>
        </w:rPr>
        <w:t>……...9</w:t>
      </w:r>
    </w:p>
    <w:p w:rsidR="00E5084B" w:rsidRPr="008C3CFB" w:rsidRDefault="00E5084B" w:rsidP="000C5712">
      <w:pPr>
        <w:spacing w:after="0" w:line="360" w:lineRule="auto"/>
        <w:ind w:right="-14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4.2. Налоговые доходы бюджета </w:t>
      </w:r>
      <w:r w:rsidR="001E3802" w:rsidRPr="008C3CFB">
        <w:rPr>
          <w:rFonts w:ascii="Times New Roman" w:hAnsi="Times New Roman" w:cs="Times New Roman"/>
          <w:color w:val="002060"/>
          <w:sz w:val="24"/>
          <w:szCs w:val="24"/>
        </w:rPr>
        <w:t>сельского</w:t>
      </w:r>
      <w:r w:rsidR="00887E44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</w:t>
      </w:r>
      <w:r w:rsidR="007E4A13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="001E3802" w:rsidRPr="008C3CFB">
        <w:rPr>
          <w:rFonts w:ascii="Times New Roman" w:hAnsi="Times New Roman" w:cs="Times New Roman"/>
          <w:color w:val="002060"/>
          <w:sz w:val="24"/>
          <w:szCs w:val="24"/>
        </w:rPr>
        <w:t>Иенгринский эвенкийский национальный наслег</w:t>
      </w:r>
      <w:r w:rsidR="00C7207A" w:rsidRPr="008C3CFB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887E44" w:rsidRPr="008C3CFB">
        <w:rPr>
          <w:rFonts w:ascii="Times New Roman" w:hAnsi="Times New Roman" w:cs="Times New Roman"/>
          <w:color w:val="002060"/>
          <w:sz w:val="24"/>
          <w:szCs w:val="24"/>
        </w:rPr>
        <w:t>………</w:t>
      </w:r>
      <w:r w:rsidR="001E3802" w:rsidRPr="008C3CFB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</w:t>
      </w:r>
      <w:r w:rsidR="00E63F1B">
        <w:rPr>
          <w:rFonts w:ascii="Times New Roman" w:hAnsi="Times New Roman" w:cs="Times New Roman"/>
          <w:color w:val="002060"/>
          <w:sz w:val="24"/>
          <w:szCs w:val="24"/>
        </w:rPr>
        <w:t>..10</w:t>
      </w:r>
    </w:p>
    <w:p w:rsidR="00471B31" w:rsidRPr="008C3CFB" w:rsidRDefault="00E5084B" w:rsidP="000C5712">
      <w:pPr>
        <w:spacing w:after="0" w:line="360" w:lineRule="auto"/>
        <w:ind w:right="-144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5. Исполнение бюджета </w:t>
      </w:r>
      <w:r w:rsidR="001E3802" w:rsidRPr="008C3CFB">
        <w:rPr>
          <w:rFonts w:ascii="Times New Roman" w:hAnsi="Times New Roman" w:cs="Times New Roman"/>
          <w:color w:val="002060"/>
          <w:sz w:val="24"/>
          <w:szCs w:val="24"/>
        </w:rPr>
        <w:t>сельского</w:t>
      </w:r>
      <w:r w:rsidR="00887E44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</w:t>
      </w:r>
      <w:r w:rsidR="00080A1E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="001E3802" w:rsidRPr="008C3CFB">
        <w:rPr>
          <w:rFonts w:ascii="Times New Roman" w:hAnsi="Times New Roman" w:cs="Times New Roman"/>
          <w:color w:val="002060"/>
          <w:sz w:val="24"/>
          <w:szCs w:val="24"/>
        </w:rPr>
        <w:t>Иенгринский эвенкийский национальный наслег</w:t>
      </w:r>
      <w:r w:rsidR="00C7207A" w:rsidRPr="008C3CFB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7E4A13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7207A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по расходным 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>обязательст</w:t>
      </w:r>
      <w:r w:rsidR="00501D8C" w:rsidRPr="008C3CFB">
        <w:rPr>
          <w:rFonts w:ascii="Times New Roman" w:hAnsi="Times New Roman" w:cs="Times New Roman"/>
          <w:color w:val="002060"/>
          <w:sz w:val="24"/>
          <w:szCs w:val="24"/>
        </w:rPr>
        <w:t>вам………………………………………</w:t>
      </w:r>
      <w:r w:rsidR="00080A1E" w:rsidRPr="008C3CFB">
        <w:rPr>
          <w:rFonts w:ascii="Times New Roman" w:hAnsi="Times New Roman" w:cs="Times New Roman"/>
          <w:color w:val="002060"/>
          <w:sz w:val="24"/>
          <w:szCs w:val="24"/>
        </w:rPr>
        <w:t>…………………...</w:t>
      </w:r>
      <w:r w:rsidR="00FC4F0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080A1E" w:rsidRPr="008C3CFB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FC4F0C">
        <w:rPr>
          <w:rFonts w:ascii="Times New Roman" w:hAnsi="Times New Roman" w:cs="Times New Roman"/>
          <w:color w:val="002060"/>
          <w:sz w:val="24"/>
          <w:szCs w:val="24"/>
        </w:rPr>
        <w:t>3</w:t>
      </w:r>
    </w:p>
    <w:p w:rsidR="00471B31" w:rsidRPr="008C3CFB" w:rsidRDefault="00E56638" w:rsidP="000C5712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6. Муниципальный долг </w:t>
      </w:r>
      <w:r w:rsidR="008D0866" w:rsidRPr="008C3CFB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</w:t>
      </w:r>
      <w:r w:rsidR="006135FD" w:rsidRPr="008C3CFB">
        <w:rPr>
          <w:rFonts w:ascii="Times New Roman" w:hAnsi="Times New Roman" w:cs="Times New Roman"/>
          <w:color w:val="002060"/>
          <w:sz w:val="24"/>
          <w:szCs w:val="24"/>
        </w:rPr>
        <w:t>…………………. …...</w:t>
      </w:r>
      <w:r w:rsidR="00501D8C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1</w:t>
      </w:r>
      <w:r w:rsidR="00FC4F0C">
        <w:rPr>
          <w:rFonts w:ascii="Times New Roman" w:hAnsi="Times New Roman" w:cs="Times New Roman"/>
          <w:color w:val="002060"/>
          <w:sz w:val="24"/>
          <w:szCs w:val="24"/>
        </w:rPr>
        <w:t>6</w:t>
      </w:r>
    </w:p>
    <w:p w:rsidR="00E5084B" w:rsidRPr="008C3CFB" w:rsidRDefault="008D0866" w:rsidP="000C5712">
      <w:pPr>
        <w:pStyle w:val="25"/>
        <w:spacing w:after="0" w:line="360" w:lineRule="auto"/>
        <w:ind w:left="0" w:right="-144"/>
        <w:jc w:val="both"/>
        <w:rPr>
          <w:color w:val="002060"/>
          <w:sz w:val="24"/>
          <w:szCs w:val="24"/>
        </w:rPr>
      </w:pPr>
      <w:r w:rsidRPr="008C3CFB">
        <w:rPr>
          <w:color w:val="002060"/>
          <w:sz w:val="24"/>
          <w:szCs w:val="24"/>
        </w:rPr>
        <w:t>7</w:t>
      </w:r>
      <w:r w:rsidR="00E5084B" w:rsidRPr="008C3CFB">
        <w:rPr>
          <w:color w:val="002060"/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8C3CFB">
        <w:rPr>
          <w:color w:val="002060"/>
          <w:sz w:val="24"/>
          <w:szCs w:val="24"/>
        </w:rPr>
        <w:t>……...</w:t>
      </w:r>
      <w:r w:rsidR="00FC4F0C">
        <w:rPr>
          <w:color w:val="002060"/>
          <w:sz w:val="24"/>
          <w:szCs w:val="24"/>
        </w:rPr>
        <w:t>17</w:t>
      </w:r>
    </w:p>
    <w:p w:rsidR="00471B31" w:rsidRPr="008C3CFB" w:rsidRDefault="00745379" w:rsidP="000C5712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/>
          <w:color w:val="002060"/>
          <w:sz w:val="24"/>
          <w:szCs w:val="24"/>
        </w:rPr>
        <w:t xml:space="preserve">8. Анализ  реализации муниципальных программ 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FA4B6E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="000C5712" w:rsidRPr="008C3CFB">
        <w:rPr>
          <w:rFonts w:ascii="Times New Roman" w:hAnsi="Times New Roman" w:cs="Times New Roman"/>
          <w:color w:val="002060"/>
          <w:sz w:val="24"/>
          <w:szCs w:val="24"/>
        </w:rPr>
        <w:t>1 полугодие</w:t>
      </w:r>
      <w:r w:rsidR="00084988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2020</w:t>
      </w:r>
      <w:r w:rsidR="0086477E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8C3CFB">
        <w:rPr>
          <w:rFonts w:ascii="Times New Roman" w:hAnsi="Times New Roman"/>
          <w:color w:val="002060"/>
          <w:sz w:val="24"/>
          <w:szCs w:val="24"/>
        </w:rPr>
        <w:t>…</w:t>
      </w:r>
      <w:r w:rsidR="00FA4B6E" w:rsidRPr="008C3CFB">
        <w:rPr>
          <w:rFonts w:ascii="Times New Roman" w:hAnsi="Times New Roman"/>
          <w:color w:val="002060"/>
          <w:sz w:val="24"/>
          <w:szCs w:val="24"/>
        </w:rPr>
        <w:t>……….</w:t>
      </w:r>
      <w:r w:rsidR="000C5712" w:rsidRPr="008C3CFB">
        <w:rPr>
          <w:rFonts w:ascii="Times New Roman" w:hAnsi="Times New Roman"/>
          <w:color w:val="002060"/>
          <w:sz w:val="24"/>
          <w:szCs w:val="24"/>
        </w:rPr>
        <w:t>…………………</w:t>
      </w:r>
      <w:r w:rsidRPr="008C3CFB">
        <w:rPr>
          <w:rFonts w:ascii="Times New Roman" w:hAnsi="Times New Roman"/>
          <w:color w:val="002060"/>
          <w:sz w:val="24"/>
          <w:szCs w:val="24"/>
        </w:rPr>
        <w:t>….</w:t>
      </w:r>
      <w:r w:rsidR="00AB1A0E" w:rsidRPr="008C3CF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C4F0C">
        <w:rPr>
          <w:rFonts w:ascii="Times New Roman" w:hAnsi="Times New Roman"/>
          <w:color w:val="002060"/>
          <w:sz w:val="24"/>
          <w:szCs w:val="24"/>
        </w:rPr>
        <w:t>17</w:t>
      </w:r>
    </w:p>
    <w:p w:rsidR="00471B31" w:rsidRPr="008C3CFB" w:rsidRDefault="00E5084B" w:rsidP="000C5712">
      <w:pPr>
        <w:spacing w:after="0" w:line="360" w:lineRule="auto"/>
        <w:ind w:right="-14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color w:val="002060"/>
          <w:sz w:val="24"/>
          <w:szCs w:val="24"/>
        </w:rPr>
        <w:t>Выводы………</w:t>
      </w:r>
      <w:r w:rsidR="00501D8C" w:rsidRPr="008C3CFB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</w:t>
      </w:r>
      <w:r w:rsidR="003A39FC" w:rsidRPr="008C3CFB">
        <w:rPr>
          <w:rFonts w:ascii="Times New Roman" w:hAnsi="Times New Roman" w:cs="Times New Roman"/>
          <w:color w:val="002060"/>
          <w:sz w:val="24"/>
          <w:szCs w:val="24"/>
        </w:rPr>
        <w:t>….</w:t>
      </w:r>
      <w:r w:rsidR="00501D8C" w:rsidRPr="008C3CFB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745379" w:rsidRPr="008C3CFB">
        <w:rPr>
          <w:rFonts w:ascii="Times New Roman" w:hAnsi="Times New Roman" w:cs="Times New Roman"/>
          <w:color w:val="002060"/>
          <w:sz w:val="24"/>
          <w:szCs w:val="24"/>
        </w:rPr>
        <w:t>……..</w:t>
      </w:r>
      <w:r w:rsidR="00FC4F0C">
        <w:rPr>
          <w:rFonts w:ascii="Times New Roman" w:hAnsi="Times New Roman" w:cs="Times New Roman"/>
          <w:color w:val="002060"/>
          <w:sz w:val="24"/>
          <w:szCs w:val="24"/>
        </w:rPr>
        <w:t>22</w:t>
      </w:r>
    </w:p>
    <w:p w:rsidR="00E5084B" w:rsidRPr="008C3CFB" w:rsidRDefault="00E5084B" w:rsidP="000C5712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color w:val="002060"/>
          <w:sz w:val="24"/>
          <w:szCs w:val="24"/>
        </w:rPr>
        <w:t>Предложения…</w:t>
      </w:r>
      <w:r w:rsidR="00501D8C" w:rsidRPr="008C3CFB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</w:t>
      </w:r>
      <w:r w:rsidR="003A39FC" w:rsidRPr="008C3CFB">
        <w:rPr>
          <w:rFonts w:ascii="Times New Roman" w:hAnsi="Times New Roman" w:cs="Times New Roman"/>
          <w:color w:val="002060"/>
          <w:sz w:val="24"/>
          <w:szCs w:val="24"/>
        </w:rPr>
        <w:t>…..</w:t>
      </w:r>
      <w:r w:rsidR="00DB0695" w:rsidRPr="008C3CFB">
        <w:rPr>
          <w:rFonts w:ascii="Times New Roman" w:hAnsi="Times New Roman" w:cs="Times New Roman"/>
          <w:color w:val="002060"/>
          <w:sz w:val="24"/>
          <w:szCs w:val="24"/>
        </w:rPr>
        <w:t>……...</w:t>
      </w:r>
      <w:r w:rsidR="00FC4F0C">
        <w:rPr>
          <w:rFonts w:ascii="Times New Roman" w:hAnsi="Times New Roman" w:cs="Times New Roman"/>
          <w:color w:val="002060"/>
          <w:sz w:val="24"/>
          <w:szCs w:val="24"/>
        </w:rPr>
        <w:t>25</w:t>
      </w:r>
    </w:p>
    <w:p w:rsidR="00E5084B" w:rsidRPr="008C3CFB" w:rsidRDefault="00E5084B" w:rsidP="000C5712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5084B" w:rsidRPr="008C3CFB" w:rsidRDefault="00E5084B" w:rsidP="00150E14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5084B" w:rsidRPr="008C3CFB" w:rsidRDefault="00E5084B" w:rsidP="00150E14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5084B" w:rsidRPr="008C3CFB" w:rsidRDefault="00E5084B" w:rsidP="00150E14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5084B" w:rsidRPr="008C3CFB" w:rsidRDefault="00E5084B" w:rsidP="00150E14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5084B" w:rsidRPr="008C3CFB" w:rsidRDefault="00E5084B" w:rsidP="00150E14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33DBE" w:rsidRPr="008C3CFB" w:rsidRDefault="00633DBE" w:rsidP="00150E14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33DBE" w:rsidRPr="008C3CFB" w:rsidRDefault="00633DBE" w:rsidP="00150E14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33DBE" w:rsidRPr="008C3CFB" w:rsidRDefault="00633DBE" w:rsidP="00150E14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33DBE" w:rsidRPr="008C3CFB" w:rsidRDefault="00633DBE" w:rsidP="00150E14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33DBE" w:rsidRPr="008C3CFB" w:rsidRDefault="00633DBE" w:rsidP="00150E14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33DBE" w:rsidRPr="008C3CFB" w:rsidRDefault="00633DBE" w:rsidP="00150E14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5084B" w:rsidRPr="008C3CFB" w:rsidRDefault="00E5084B" w:rsidP="00150E14">
      <w:pPr>
        <w:jc w:val="both"/>
        <w:rPr>
          <w:color w:val="002060"/>
        </w:rPr>
      </w:pPr>
    </w:p>
    <w:p w:rsidR="008D62A2" w:rsidRPr="008C3CFB" w:rsidRDefault="008D62A2" w:rsidP="00150E14">
      <w:pPr>
        <w:jc w:val="both"/>
        <w:rPr>
          <w:color w:val="002060"/>
        </w:rPr>
      </w:pPr>
    </w:p>
    <w:p w:rsidR="008D62A2" w:rsidRPr="008C3CFB" w:rsidRDefault="008D62A2" w:rsidP="00150E14">
      <w:pPr>
        <w:jc w:val="both"/>
        <w:rPr>
          <w:color w:val="002060"/>
        </w:rPr>
      </w:pPr>
    </w:p>
    <w:p w:rsidR="00E24B3C" w:rsidRPr="008C3CFB" w:rsidRDefault="00E24B3C" w:rsidP="00150E14">
      <w:pPr>
        <w:jc w:val="both"/>
        <w:rPr>
          <w:color w:val="002060"/>
        </w:rPr>
      </w:pPr>
    </w:p>
    <w:p w:rsidR="00994FCF" w:rsidRPr="008C3CFB" w:rsidRDefault="00B710F2" w:rsidP="00D3014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C3CFB">
        <w:rPr>
          <w:rFonts w:ascii="Times New Roman" w:hAnsi="Times New Roman" w:cs="Times New Roman"/>
          <w:color w:val="002060"/>
          <w:sz w:val="28"/>
          <w:szCs w:val="28"/>
        </w:rPr>
        <w:lastRenderedPageBreak/>
        <w:t>1. Общие положения</w:t>
      </w:r>
      <w:r w:rsidR="00334AAF" w:rsidRPr="008C3CF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84988" w:rsidRPr="008C3CFB" w:rsidRDefault="001C6595" w:rsidP="000849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8C3CFB">
        <w:rPr>
          <w:rFonts w:ascii="Times New Roman" w:hAnsi="Times New Roman" w:cs="Times New Roman"/>
          <w:color w:val="002060"/>
          <w:sz w:val="24"/>
          <w:szCs w:val="24"/>
        </w:rPr>
        <w:t>Настоящее заключ</w:t>
      </w:r>
      <w:r w:rsidR="00361B1D" w:rsidRPr="008C3CFB">
        <w:rPr>
          <w:rFonts w:ascii="Times New Roman" w:hAnsi="Times New Roman" w:cs="Times New Roman"/>
          <w:color w:val="002060"/>
          <w:sz w:val="24"/>
          <w:szCs w:val="24"/>
        </w:rPr>
        <w:t>ение подготовлено Контрольно-сче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тной палатой МО «Нерюнгринский </w:t>
      </w:r>
      <w:r w:rsidR="0076704C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>район»</w:t>
      </w:r>
      <w:r w:rsidR="00361B1D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(далее – Контрольно-сче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тная палата) в соответствии </w:t>
      </w:r>
      <w:r w:rsidR="00084988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с </w:t>
      </w:r>
      <w:r w:rsidR="00001119" w:rsidRPr="008C3CFB">
        <w:rPr>
          <w:rFonts w:ascii="Times New Roman" w:hAnsi="Times New Roman" w:cs="Times New Roman"/>
          <w:color w:val="002060"/>
          <w:sz w:val="24"/>
          <w:szCs w:val="24"/>
        </w:rPr>
        <w:t>Бюджетным кодексом Российской Федерации</w:t>
      </w:r>
      <w:r w:rsidR="00B46B7D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от 31</w:t>
      </w:r>
      <w:r w:rsidR="00AE2F6B" w:rsidRPr="008C3CFB">
        <w:rPr>
          <w:rFonts w:ascii="Times New Roman" w:hAnsi="Times New Roman" w:cs="Times New Roman"/>
          <w:color w:val="002060"/>
          <w:sz w:val="24"/>
          <w:szCs w:val="24"/>
        </w:rPr>
        <w:t>.07.</w:t>
      </w:r>
      <w:r w:rsidR="00B46B7D" w:rsidRPr="008C3CFB">
        <w:rPr>
          <w:rFonts w:ascii="Times New Roman" w:hAnsi="Times New Roman" w:cs="Times New Roman"/>
          <w:color w:val="002060"/>
          <w:sz w:val="24"/>
          <w:szCs w:val="24"/>
        </w:rPr>
        <w:t>1988 № 145-ФЗ</w:t>
      </w:r>
      <w:r w:rsidR="00001119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(далее БК РФ), </w:t>
      </w:r>
      <w:r w:rsidR="00811D60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8C3CFB">
        <w:rPr>
          <w:rFonts w:ascii="Times New Roman" w:hAnsi="Times New Roman" w:cs="Times New Roman"/>
          <w:color w:val="002060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решением 31-й</w:t>
      </w:r>
      <w:proofErr w:type="gramEnd"/>
      <w:r w:rsidR="007F2529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7F2529" w:rsidRPr="008C3CFB">
        <w:rPr>
          <w:rFonts w:ascii="Times New Roman" w:hAnsi="Times New Roman" w:cs="Times New Roman"/>
          <w:color w:val="002060"/>
          <w:sz w:val="24"/>
          <w:szCs w:val="24"/>
        </w:rPr>
        <w:t>сессии Нерюнгринского районного Совет</w:t>
      </w:r>
      <w:r w:rsidR="00B65726" w:rsidRPr="008C3CFB">
        <w:rPr>
          <w:rFonts w:ascii="Times New Roman" w:hAnsi="Times New Roman" w:cs="Times New Roman"/>
          <w:color w:val="002060"/>
          <w:sz w:val="24"/>
          <w:szCs w:val="24"/>
        </w:rPr>
        <w:t>а депутатов от 24.11.</w:t>
      </w:r>
      <w:r w:rsidR="00D30147" w:rsidRPr="008C3CFB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B65726" w:rsidRPr="008C3CFB">
        <w:rPr>
          <w:rFonts w:ascii="Times New Roman" w:hAnsi="Times New Roman" w:cs="Times New Roman"/>
          <w:color w:val="002060"/>
          <w:sz w:val="24"/>
          <w:szCs w:val="24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</w:t>
      </w:r>
      <w:r w:rsidR="00084988" w:rsidRPr="008C3CFB">
        <w:rPr>
          <w:rFonts w:ascii="Times New Roman" w:hAnsi="Times New Roman" w:cs="Times New Roman"/>
          <w:color w:val="002060"/>
          <w:sz w:val="24"/>
          <w:szCs w:val="24"/>
        </w:rPr>
        <w:t>жением Контрольно-счетной палатой</w:t>
      </w:r>
      <w:r w:rsidR="00B65726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МО «Нерюнгри</w:t>
      </w:r>
      <w:r w:rsidR="007E4A13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нский район» от 09.08.2016 № 31, Соглашением между </w:t>
      </w:r>
      <w:proofErr w:type="spellStart"/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Иенгринским</w:t>
      </w:r>
      <w:proofErr w:type="spellEnd"/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наслежным</w:t>
      </w:r>
      <w:proofErr w:type="spellEnd"/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F0C2C" w:rsidRPr="008C3CFB">
        <w:rPr>
          <w:rFonts w:ascii="Times New Roman" w:hAnsi="Times New Roman" w:cs="Times New Roman"/>
          <w:color w:val="002060"/>
          <w:sz w:val="24"/>
          <w:szCs w:val="24"/>
        </w:rPr>
        <w:t>Советом д</w:t>
      </w:r>
      <w:r w:rsidR="007E4A13" w:rsidRPr="008C3CFB">
        <w:rPr>
          <w:rFonts w:ascii="Times New Roman" w:hAnsi="Times New Roman" w:cs="Times New Roman"/>
          <w:color w:val="002060"/>
          <w:sz w:val="24"/>
          <w:szCs w:val="24"/>
        </w:rPr>
        <w:t>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</w:t>
      </w:r>
      <w:proofErr w:type="gramEnd"/>
      <w:r w:rsidR="007E4A13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муниципального финансового контроля</w:t>
      </w:r>
      <w:r w:rsidR="005018A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, Уставом </w:t>
      </w:r>
      <w:r w:rsidR="001E3802" w:rsidRPr="008C3CFB">
        <w:rPr>
          <w:rFonts w:ascii="Times New Roman" w:hAnsi="Times New Roman" w:cs="Times New Roman"/>
          <w:color w:val="002060"/>
          <w:sz w:val="24"/>
          <w:szCs w:val="24"/>
        </w:rPr>
        <w:t>сельского</w:t>
      </w:r>
      <w:r w:rsidR="005018A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</w:t>
      </w:r>
      <w:r w:rsidR="001E3802" w:rsidRPr="008C3CFB">
        <w:rPr>
          <w:rFonts w:ascii="Times New Roman" w:hAnsi="Times New Roman" w:cs="Times New Roman"/>
          <w:color w:val="002060"/>
          <w:sz w:val="24"/>
          <w:szCs w:val="24"/>
        </w:rPr>
        <w:t>Иенгринский эвенкийский национальный наслег</w:t>
      </w:r>
      <w:r w:rsidR="005018A1" w:rsidRPr="008C3CFB">
        <w:rPr>
          <w:rFonts w:ascii="Times New Roman" w:hAnsi="Times New Roman" w:cs="Times New Roman"/>
          <w:color w:val="002060"/>
          <w:sz w:val="24"/>
          <w:szCs w:val="24"/>
        </w:rPr>
        <w:t>» Нерюнгринского района</w:t>
      </w:r>
      <w:r w:rsidR="00282639" w:rsidRPr="008C3CFB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5018A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84988" w:rsidRPr="008C3C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Положением о бюджетном процессе в сельском поселении «</w:t>
      </w:r>
      <w:proofErr w:type="spellStart"/>
      <w:r w:rsidR="00084988" w:rsidRPr="008C3C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Иенгринский</w:t>
      </w:r>
      <w:proofErr w:type="spellEnd"/>
      <w:r w:rsidR="00084988" w:rsidRPr="008C3C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эвенкийский национальный наслег» Нерюнгринского района Республики Саха (Якутия), </w:t>
      </w:r>
      <w:proofErr w:type="gramStart"/>
      <w:r w:rsidR="00084988" w:rsidRPr="008C3C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утвержденное</w:t>
      </w:r>
      <w:proofErr w:type="gramEnd"/>
      <w:r w:rsidR="00084988" w:rsidRPr="008C3C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решением </w:t>
      </w:r>
      <w:proofErr w:type="spellStart"/>
      <w:r w:rsidR="00084988" w:rsidRPr="008C3C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Иенгринского</w:t>
      </w:r>
      <w:proofErr w:type="spellEnd"/>
      <w:r w:rsidR="00084988" w:rsidRPr="008C3C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</w:t>
      </w:r>
      <w:proofErr w:type="spellStart"/>
      <w:r w:rsidR="00084988" w:rsidRPr="008C3C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наслежного</w:t>
      </w:r>
      <w:proofErr w:type="spellEnd"/>
      <w:r w:rsidR="00084988" w:rsidRPr="008C3C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Совета от 15.11.2018 года № 1-13.</w:t>
      </w:r>
    </w:p>
    <w:p w:rsidR="001C6595" w:rsidRPr="008C3CFB" w:rsidRDefault="001C6595" w:rsidP="000849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Цель </w:t>
      </w:r>
      <w:r w:rsidR="00482948" w:rsidRPr="008C3CF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экспертно-аналитического мероприятия 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– </w:t>
      </w:r>
      <w:r w:rsidR="0077195B" w:rsidRPr="008C3CFB">
        <w:rPr>
          <w:rFonts w:ascii="Times New Roman" w:hAnsi="Times New Roman" w:cs="Times New Roman"/>
          <w:color w:val="002060"/>
          <w:sz w:val="24"/>
          <w:szCs w:val="24"/>
        </w:rPr>
        <w:t>анализ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15B40" w:rsidRPr="008C3CF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  <w:t>отчета об исполнении</w:t>
      </w:r>
      <w:r w:rsidR="00067498" w:rsidRPr="008C3CF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  <w:t xml:space="preserve"> </w:t>
      </w:r>
      <w:r w:rsidR="00C15B40" w:rsidRPr="008C3CFB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  <w:t xml:space="preserve"> бюджета </w:t>
      </w:r>
      <w:r w:rsidR="009564C0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сельского поселения</w:t>
      </w:r>
      <w:r w:rsidR="00F95DCD" w:rsidRPr="008C3CFB">
        <w:rPr>
          <w:rFonts w:ascii="Times New Roman" w:hAnsi="Times New Roman"/>
          <w:color w:val="002060"/>
          <w:sz w:val="24"/>
          <w:szCs w:val="24"/>
        </w:rPr>
        <w:t xml:space="preserve"> «</w:t>
      </w:r>
      <w:r w:rsidR="00E669C1" w:rsidRPr="008C3CFB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F95DCD" w:rsidRPr="008C3CFB">
        <w:rPr>
          <w:rFonts w:ascii="Times New Roman" w:hAnsi="Times New Roman"/>
          <w:color w:val="002060"/>
          <w:sz w:val="24"/>
          <w:szCs w:val="24"/>
        </w:rPr>
        <w:t>» Нерюнгринского района</w:t>
      </w:r>
      <w:r w:rsidR="00FB6760" w:rsidRPr="008C3CFB">
        <w:rPr>
          <w:rFonts w:ascii="Times New Roman" w:hAnsi="Times New Roman"/>
          <w:color w:val="002060"/>
          <w:sz w:val="24"/>
          <w:szCs w:val="24"/>
        </w:rPr>
        <w:t xml:space="preserve"> (далее -</w:t>
      </w:r>
      <w:r w:rsidR="00F95DCD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A70479" w:rsidRPr="008C3CFB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067498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="00E669C1" w:rsidRPr="008C3CFB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7E4A13" w:rsidRPr="008C3CFB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FB6760" w:rsidRPr="008C3CFB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C15B40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за</w:t>
      </w:r>
      <w:r w:rsidR="00D141FE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0C5712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1 полугодие</w:t>
      </w:r>
      <w:r w:rsidR="009564C0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2020</w:t>
      </w:r>
      <w:r w:rsidR="0086477E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года</w:t>
      </w:r>
      <w:r w:rsidR="00C15B40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>с точки зрения:</w:t>
      </w:r>
    </w:p>
    <w:p w:rsidR="001C6595" w:rsidRPr="008C3CFB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97450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8C3CFB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97450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15B40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определение </w:t>
      </w:r>
      <w:proofErr w:type="gramStart"/>
      <w:r w:rsidRPr="008C3CFB">
        <w:rPr>
          <w:rFonts w:ascii="Times New Roman" w:hAnsi="Times New Roman" w:cs="Times New Roman"/>
          <w:color w:val="002060"/>
          <w:sz w:val="24"/>
          <w:szCs w:val="24"/>
        </w:rPr>
        <w:t>уровня эффективности использования средств бюджета</w:t>
      </w:r>
      <w:proofErr w:type="gramEnd"/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СП «</w:t>
      </w:r>
      <w:r w:rsidR="00E669C1" w:rsidRPr="008C3CFB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2744D6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15B40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за январь – </w:t>
      </w:r>
      <w:r w:rsidR="000C5712" w:rsidRPr="008C3CFB">
        <w:rPr>
          <w:rFonts w:ascii="Times New Roman" w:hAnsi="Times New Roman" w:cs="Times New Roman"/>
          <w:color w:val="002060"/>
          <w:sz w:val="24"/>
          <w:szCs w:val="24"/>
        </w:rPr>
        <w:t>июнь</w:t>
      </w:r>
      <w:r w:rsidR="00FA4B6E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564C0" w:rsidRPr="008C3CFB">
        <w:rPr>
          <w:rFonts w:ascii="Times New Roman" w:hAnsi="Times New Roman" w:cs="Times New Roman"/>
          <w:color w:val="002060"/>
          <w:sz w:val="24"/>
          <w:szCs w:val="24"/>
        </w:rPr>
        <w:t>2020</w:t>
      </w:r>
      <w:r w:rsidR="00C15B40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>главными распорядителями, получателями бюджетных средств;</w:t>
      </w:r>
    </w:p>
    <w:p w:rsidR="001C6595" w:rsidRPr="008C3CFB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>-</w:t>
      </w:r>
      <w:r w:rsidR="00974501"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оценка показателей по исполнению бюджета 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СП «</w:t>
      </w:r>
      <w:r w:rsidR="00E669C1" w:rsidRPr="008C3CFB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7E4A13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15B40"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за </w:t>
      </w:r>
      <w:r w:rsidR="000C5712"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>1 полугодие</w:t>
      </w:r>
      <w:r w:rsidR="009564C0"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2020</w:t>
      </w:r>
      <w:r w:rsidR="0086477E"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года</w:t>
      </w:r>
      <w:r w:rsidR="00C15B40"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на предмет определения соответствия </w:t>
      </w:r>
      <w:r w:rsidR="00C15B40"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процента </w:t>
      </w:r>
      <w:r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>исполнен</w:t>
      </w:r>
      <w:r w:rsidR="00C15B40"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>ия,</w:t>
      </w:r>
      <w:r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показателей бюджета показателям, установленным решением 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Иенгринского наслежного Совета депутатов</w:t>
      </w:r>
      <w:r w:rsidR="00E669C1"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>на отчетный финансовый год;</w:t>
      </w:r>
    </w:p>
    <w:p w:rsidR="001C6595" w:rsidRPr="008C3CFB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>-</w:t>
      </w:r>
      <w:r w:rsidR="00974501"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>оценка</w:t>
      </w:r>
      <w:r w:rsidR="00DF0C2C"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>, качество</w:t>
      </w:r>
      <w:r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планирования прогнозных параметров исполнения бюджета 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СП «</w:t>
      </w:r>
      <w:r w:rsidR="00E669C1" w:rsidRPr="008C3CFB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32145F" w:rsidRPr="008C3CFB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:rsidR="001C6595" w:rsidRPr="008C3CFB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Предмет </w:t>
      </w:r>
      <w:r w:rsidR="00482948" w:rsidRPr="008C3CFB">
        <w:rPr>
          <w:rFonts w:ascii="Times New Roman" w:hAnsi="Times New Roman" w:cs="Times New Roman"/>
          <w:b/>
          <w:color w:val="002060"/>
          <w:sz w:val="24"/>
          <w:szCs w:val="24"/>
        </w:rPr>
        <w:t>экспертно-аналитического мероприятия</w:t>
      </w:r>
      <w:r w:rsidR="00974501" w:rsidRPr="008C3CF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2744D6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15B40" w:rsidRPr="008C3CFB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>тчет</w:t>
      </w:r>
      <w:r w:rsidR="00C50BA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об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исполнени</w:t>
      </w:r>
      <w:r w:rsidR="00C50BA1" w:rsidRPr="008C3CFB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бюджета 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СП «</w:t>
      </w:r>
      <w:r w:rsidR="00E669C1" w:rsidRPr="008C3CFB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7E4A13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4486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="009564C0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1 </w:t>
      </w:r>
      <w:r w:rsidR="000C5712" w:rsidRPr="008C3CFB">
        <w:rPr>
          <w:rFonts w:ascii="Times New Roman" w:hAnsi="Times New Roman" w:cs="Times New Roman"/>
          <w:color w:val="002060"/>
          <w:sz w:val="24"/>
          <w:szCs w:val="24"/>
        </w:rPr>
        <w:t>полугодие</w:t>
      </w:r>
      <w:r w:rsidR="009564C0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2020</w:t>
      </w:r>
      <w:r w:rsidR="0086477E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>, допол</w:t>
      </w:r>
      <w:r w:rsidR="00AC6550" w:rsidRPr="008C3CFB">
        <w:rPr>
          <w:rFonts w:ascii="Times New Roman" w:hAnsi="Times New Roman" w:cs="Times New Roman"/>
          <w:color w:val="002060"/>
          <w:sz w:val="24"/>
          <w:szCs w:val="24"/>
        </w:rPr>
        <w:t>нительные материалы,</w:t>
      </w:r>
      <w:r w:rsidR="00F4486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документы и комплекты форм </w:t>
      </w:r>
      <w:r w:rsidR="00C15B40" w:rsidRPr="008C3CFB">
        <w:rPr>
          <w:rFonts w:ascii="Times New Roman" w:hAnsi="Times New Roman" w:cs="Times New Roman"/>
          <w:color w:val="002060"/>
          <w:sz w:val="24"/>
          <w:szCs w:val="24"/>
        </w:rPr>
        <w:t>квартальной</w:t>
      </w:r>
      <w:r w:rsidR="00F4486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бухгалтерской отчетности </w:t>
      </w:r>
      <w:r w:rsidR="00AC6550" w:rsidRPr="008C3CFB">
        <w:rPr>
          <w:rFonts w:ascii="Times New Roman" w:hAnsi="Times New Roman" w:cs="Times New Roman"/>
          <w:color w:val="002060"/>
          <w:sz w:val="24"/>
          <w:szCs w:val="24"/>
        </w:rPr>
        <w:t>главных администраторов</w:t>
      </w:r>
      <w:r w:rsidR="00CA27D5" w:rsidRPr="008C3CFB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C15B40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C6550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средств бюджета 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СП «</w:t>
      </w:r>
      <w:r w:rsidR="00E669C1" w:rsidRPr="008C3CFB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32145F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4486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="000C5712" w:rsidRPr="008C3CFB">
        <w:rPr>
          <w:rFonts w:ascii="Times New Roman" w:hAnsi="Times New Roman" w:cs="Times New Roman"/>
          <w:color w:val="002060"/>
          <w:sz w:val="24"/>
          <w:szCs w:val="24"/>
        </w:rPr>
        <w:t>1 полугодие</w:t>
      </w:r>
      <w:r w:rsidR="009564C0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2020</w:t>
      </w:r>
      <w:r w:rsidR="0086477E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>. В ходе проверки проанализированы нормативные правовые акты, регулирующие бюджетный проце</w:t>
      </w:r>
      <w:proofErr w:type="gramStart"/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сс в 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СП</w:t>
      </w:r>
      <w:proofErr w:type="gramEnd"/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="00E669C1" w:rsidRPr="008C3CFB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C6595" w:rsidRPr="008C3CFB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8C3CF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8C3CFB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-</w:t>
      </w:r>
      <w:r w:rsidR="00B673A7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Бюджетный Кодекс Российской Федерации</w:t>
      </w:r>
      <w:r w:rsidR="00DB6218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от 31</w:t>
      </w:r>
      <w:r w:rsidR="00997DAF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.07.</w:t>
      </w:r>
      <w:r w:rsidR="00DB6218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1998 № 145-ФЗ;</w:t>
      </w:r>
    </w:p>
    <w:p w:rsidR="001C6595" w:rsidRPr="008C3CFB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-</w:t>
      </w:r>
      <w:r w:rsidR="00B673A7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Налоговый Кодекс Российской Федерации;</w:t>
      </w:r>
    </w:p>
    <w:p w:rsidR="001C6595" w:rsidRPr="008C3CFB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-</w:t>
      </w:r>
      <w:r w:rsidR="00B673A7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Федеральный Закон от 06</w:t>
      </w:r>
      <w:r w:rsidR="00997DAF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.10.</w:t>
      </w:r>
      <w:r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1C6595" w:rsidRPr="008C3CFB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-</w:t>
      </w:r>
      <w:r w:rsidR="00B673A7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Федеральный Закон от 02</w:t>
      </w:r>
      <w:r w:rsidR="00997DAF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.03.</w:t>
      </w:r>
      <w:r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2007</w:t>
      </w:r>
      <w:r w:rsidR="00997DAF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№ 25-ФЗ «О муниципальной службе в Российской Федерации»;</w:t>
      </w:r>
    </w:p>
    <w:p w:rsidR="001B7CA3" w:rsidRPr="008C3CFB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-</w:t>
      </w:r>
      <w:r w:rsidR="00B673A7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Федеральный Закон от 06</w:t>
      </w:r>
      <w:r w:rsidR="00997DAF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.12.</w:t>
      </w:r>
      <w:r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2011 № 402-ФЗ «О бухгалтерском учете»;</w:t>
      </w:r>
    </w:p>
    <w:p w:rsidR="001B7CA3" w:rsidRPr="008C3CFB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8C3CFB">
        <w:rPr>
          <w:rFonts w:ascii="Times New Roman" w:eastAsia="Times New Roman" w:hAnsi="Times New Roman" w:cs="Times New Roman"/>
          <w:b w:val="0"/>
          <w:color w:val="002060"/>
        </w:rPr>
        <w:lastRenderedPageBreak/>
        <w:t>-</w:t>
      </w:r>
      <w:r w:rsidR="00B673A7" w:rsidRPr="008C3CFB">
        <w:rPr>
          <w:rFonts w:ascii="Times New Roman" w:eastAsia="Times New Roman" w:hAnsi="Times New Roman" w:cs="Times New Roman"/>
          <w:b w:val="0"/>
          <w:color w:val="002060"/>
        </w:rPr>
        <w:t xml:space="preserve"> </w:t>
      </w:r>
      <w:r w:rsidRPr="008C3CFB">
        <w:rPr>
          <w:rFonts w:ascii="Times New Roman" w:hAnsi="Times New Roman" w:cs="Times New Roman"/>
          <w:b w:val="0"/>
          <w:color w:val="002060"/>
        </w:rPr>
        <w:t xml:space="preserve">Приказ Минфина РФ от </w:t>
      </w:r>
      <w:r w:rsidR="00155727" w:rsidRPr="008C3CFB">
        <w:rPr>
          <w:rFonts w:ascii="Times New Roman" w:hAnsi="Times New Roman" w:cs="Times New Roman"/>
          <w:b w:val="0"/>
          <w:color w:val="002060"/>
        </w:rPr>
        <w:t>0</w:t>
      </w:r>
      <w:r w:rsidRPr="008C3CFB">
        <w:rPr>
          <w:rFonts w:ascii="Times New Roman" w:hAnsi="Times New Roman" w:cs="Times New Roman"/>
          <w:b w:val="0"/>
          <w:color w:val="002060"/>
        </w:rPr>
        <w:t>1</w:t>
      </w:r>
      <w:r w:rsidR="00155727" w:rsidRPr="008C3CFB">
        <w:rPr>
          <w:rFonts w:ascii="Times New Roman" w:hAnsi="Times New Roman" w:cs="Times New Roman"/>
          <w:b w:val="0"/>
          <w:color w:val="002060"/>
        </w:rPr>
        <w:t>.12.</w:t>
      </w:r>
      <w:r w:rsidRPr="008C3CFB">
        <w:rPr>
          <w:rFonts w:ascii="Times New Roman" w:hAnsi="Times New Roman" w:cs="Times New Roman"/>
          <w:b w:val="0"/>
          <w:color w:val="002060"/>
        </w:rPr>
        <w:t>2010</w:t>
      </w:r>
      <w:r w:rsidR="00155727" w:rsidRPr="008C3CFB">
        <w:rPr>
          <w:rFonts w:ascii="Times New Roman" w:hAnsi="Times New Roman" w:cs="Times New Roman"/>
          <w:b w:val="0"/>
          <w:color w:val="002060"/>
        </w:rPr>
        <w:t xml:space="preserve"> </w:t>
      </w:r>
      <w:r w:rsidR="002B2C4B" w:rsidRPr="008C3CFB">
        <w:rPr>
          <w:rFonts w:ascii="Times New Roman" w:hAnsi="Times New Roman" w:cs="Times New Roman"/>
          <w:b w:val="0"/>
          <w:color w:val="002060"/>
        </w:rPr>
        <w:t>№</w:t>
      </w:r>
      <w:r w:rsidRPr="008C3CFB">
        <w:rPr>
          <w:rFonts w:ascii="Times New Roman" w:hAnsi="Times New Roman" w:cs="Times New Roman"/>
          <w:b w:val="0"/>
          <w:color w:val="002060"/>
        </w:rPr>
        <w:t> 157н</w:t>
      </w:r>
      <w:r w:rsidR="00155727" w:rsidRPr="008C3CFB">
        <w:rPr>
          <w:rFonts w:ascii="Times New Roman" w:hAnsi="Times New Roman" w:cs="Times New Roman"/>
          <w:b w:val="0"/>
          <w:color w:val="002060"/>
        </w:rPr>
        <w:t xml:space="preserve"> </w:t>
      </w:r>
      <w:r w:rsidR="002B2C4B" w:rsidRPr="008C3CFB">
        <w:rPr>
          <w:rFonts w:ascii="Times New Roman" w:hAnsi="Times New Roman" w:cs="Times New Roman"/>
          <w:b w:val="0"/>
          <w:color w:val="002060"/>
        </w:rPr>
        <w:t>«</w:t>
      </w:r>
      <w:r w:rsidRPr="008C3CFB">
        <w:rPr>
          <w:rFonts w:ascii="Times New Roman" w:hAnsi="Times New Roman" w:cs="Times New Roman"/>
          <w:b w:val="0"/>
          <w:color w:val="002060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8C3CFB">
        <w:rPr>
          <w:rFonts w:ascii="Times New Roman" w:hAnsi="Times New Roman" w:cs="Times New Roman"/>
          <w:b w:val="0"/>
          <w:color w:val="002060"/>
        </w:rPr>
        <w:t>»</w:t>
      </w:r>
      <w:r w:rsidRPr="008C3CFB">
        <w:rPr>
          <w:rFonts w:ascii="Times New Roman" w:hAnsi="Times New Roman" w:cs="Times New Roman"/>
          <w:b w:val="0"/>
          <w:color w:val="002060"/>
        </w:rPr>
        <w:t>;</w:t>
      </w:r>
    </w:p>
    <w:p w:rsidR="00244709" w:rsidRPr="008C3CFB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8C3CFB">
        <w:rPr>
          <w:rFonts w:ascii="Times New Roman" w:hAnsi="Times New Roman" w:cs="Times New Roman"/>
          <w:b w:val="0"/>
          <w:color w:val="002060"/>
        </w:rPr>
        <w:t>-</w:t>
      </w:r>
      <w:r w:rsidR="00B673A7" w:rsidRPr="008C3CFB">
        <w:rPr>
          <w:rFonts w:ascii="Times New Roman" w:hAnsi="Times New Roman" w:cs="Times New Roman"/>
          <w:b w:val="0"/>
          <w:color w:val="002060"/>
        </w:rPr>
        <w:t xml:space="preserve"> </w:t>
      </w:r>
      <w:r w:rsidRPr="008C3CFB">
        <w:rPr>
          <w:rFonts w:ascii="Times New Roman" w:hAnsi="Times New Roman" w:cs="Times New Roman"/>
          <w:b w:val="0"/>
          <w:color w:val="002060"/>
        </w:rPr>
        <w:t xml:space="preserve">Приказ Минфина РФ от </w:t>
      </w:r>
      <w:r w:rsidR="00155727" w:rsidRPr="008C3CFB">
        <w:rPr>
          <w:rFonts w:ascii="Times New Roman" w:hAnsi="Times New Roman" w:cs="Times New Roman"/>
          <w:b w:val="0"/>
          <w:color w:val="002060"/>
        </w:rPr>
        <w:t>0</w:t>
      </w:r>
      <w:r w:rsidRPr="008C3CFB">
        <w:rPr>
          <w:rFonts w:ascii="Times New Roman" w:hAnsi="Times New Roman" w:cs="Times New Roman"/>
          <w:b w:val="0"/>
          <w:color w:val="002060"/>
        </w:rPr>
        <w:t>6</w:t>
      </w:r>
      <w:r w:rsidR="00155727" w:rsidRPr="008C3CFB">
        <w:rPr>
          <w:rFonts w:ascii="Times New Roman" w:hAnsi="Times New Roman" w:cs="Times New Roman"/>
          <w:b w:val="0"/>
          <w:color w:val="002060"/>
        </w:rPr>
        <w:t>.12.</w:t>
      </w:r>
      <w:r w:rsidRPr="008C3CFB">
        <w:rPr>
          <w:rFonts w:ascii="Times New Roman" w:hAnsi="Times New Roman" w:cs="Times New Roman"/>
          <w:b w:val="0"/>
          <w:color w:val="002060"/>
        </w:rPr>
        <w:t>2010</w:t>
      </w:r>
      <w:r w:rsidR="00155727" w:rsidRPr="008C3CFB">
        <w:rPr>
          <w:rFonts w:ascii="Times New Roman" w:hAnsi="Times New Roman" w:cs="Times New Roman"/>
          <w:b w:val="0"/>
          <w:color w:val="002060"/>
        </w:rPr>
        <w:t xml:space="preserve"> </w:t>
      </w:r>
      <w:r w:rsidRPr="008C3CFB">
        <w:rPr>
          <w:rFonts w:ascii="Times New Roman" w:hAnsi="Times New Roman" w:cs="Times New Roman"/>
          <w:b w:val="0"/>
          <w:color w:val="002060"/>
        </w:rPr>
        <w:t xml:space="preserve"> </w:t>
      </w:r>
      <w:r w:rsidR="002B2C4B" w:rsidRPr="008C3CFB">
        <w:rPr>
          <w:rFonts w:ascii="Times New Roman" w:hAnsi="Times New Roman" w:cs="Times New Roman"/>
          <w:b w:val="0"/>
          <w:color w:val="002060"/>
        </w:rPr>
        <w:t>№</w:t>
      </w:r>
      <w:r w:rsidRPr="008C3CFB">
        <w:rPr>
          <w:rFonts w:ascii="Times New Roman" w:hAnsi="Times New Roman" w:cs="Times New Roman"/>
          <w:b w:val="0"/>
          <w:color w:val="002060"/>
        </w:rPr>
        <w:t> 162н</w:t>
      </w:r>
      <w:r w:rsidR="00155727" w:rsidRPr="008C3CFB">
        <w:rPr>
          <w:rFonts w:ascii="Times New Roman" w:hAnsi="Times New Roman" w:cs="Times New Roman"/>
          <w:b w:val="0"/>
          <w:color w:val="002060"/>
        </w:rPr>
        <w:t xml:space="preserve"> </w:t>
      </w:r>
      <w:r w:rsidR="002B2C4B" w:rsidRPr="008C3CFB">
        <w:rPr>
          <w:rFonts w:ascii="Times New Roman" w:hAnsi="Times New Roman" w:cs="Times New Roman"/>
          <w:b w:val="0"/>
          <w:color w:val="002060"/>
        </w:rPr>
        <w:t>«</w:t>
      </w:r>
      <w:r w:rsidRPr="008C3CFB">
        <w:rPr>
          <w:rFonts w:ascii="Times New Roman" w:hAnsi="Times New Roman" w:cs="Times New Roman"/>
          <w:b w:val="0"/>
          <w:color w:val="002060"/>
        </w:rPr>
        <w:t>Об утверждении Плана счетов бюджетного учета и Инструкции по его применению</w:t>
      </w:r>
      <w:r w:rsidR="002B2C4B" w:rsidRPr="008C3CFB">
        <w:rPr>
          <w:rFonts w:ascii="Times New Roman" w:hAnsi="Times New Roman" w:cs="Times New Roman"/>
          <w:b w:val="0"/>
          <w:color w:val="002060"/>
        </w:rPr>
        <w:t>»</w:t>
      </w:r>
      <w:r w:rsidRPr="008C3CFB">
        <w:rPr>
          <w:rFonts w:ascii="Times New Roman" w:hAnsi="Times New Roman" w:cs="Times New Roman"/>
          <w:b w:val="0"/>
          <w:color w:val="002060"/>
        </w:rPr>
        <w:t>;</w:t>
      </w:r>
    </w:p>
    <w:p w:rsidR="001B7CA3" w:rsidRPr="008C3CFB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8C3CFB">
        <w:rPr>
          <w:rFonts w:ascii="Times New Roman" w:hAnsi="Times New Roman" w:cs="Times New Roman"/>
          <w:b w:val="0"/>
          <w:color w:val="002060"/>
        </w:rPr>
        <w:t>-</w:t>
      </w:r>
      <w:r w:rsidR="00B673A7" w:rsidRPr="008C3CFB">
        <w:rPr>
          <w:rFonts w:ascii="Times New Roman" w:hAnsi="Times New Roman" w:cs="Times New Roman"/>
          <w:b w:val="0"/>
          <w:color w:val="002060"/>
        </w:rPr>
        <w:t xml:space="preserve"> </w:t>
      </w:r>
      <w:r w:rsidRPr="008C3CFB">
        <w:rPr>
          <w:rFonts w:ascii="Times New Roman" w:hAnsi="Times New Roman" w:cs="Times New Roman"/>
          <w:b w:val="0"/>
          <w:color w:val="002060"/>
        </w:rPr>
        <w:t>Приказ Минфина РФ от 28</w:t>
      </w:r>
      <w:r w:rsidR="00155727" w:rsidRPr="008C3CFB">
        <w:rPr>
          <w:rFonts w:ascii="Times New Roman" w:hAnsi="Times New Roman" w:cs="Times New Roman"/>
          <w:b w:val="0"/>
          <w:color w:val="002060"/>
        </w:rPr>
        <w:t>.12.</w:t>
      </w:r>
      <w:r w:rsidRPr="008C3CFB">
        <w:rPr>
          <w:rFonts w:ascii="Times New Roman" w:hAnsi="Times New Roman" w:cs="Times New Roman"/>
          <w:b w:val="0"/>
          <w:color w:val="002060"/>
        </w:rPr>
        <w:t>2010 </w:t>
      </w:r>
      <w:r w:rsidR="002B2C4B" w:rsidRPr="008C3CFB">
        <w:rPr>
          <w:rFonts w:ascii="Times New Roman" w:hAnsi="Times New Roman" w:cs="Times New Roman"/>
          <w:b w:val="0"/>
          <w:color w:val="002060"/>
        </w:rPr>
        <w:t>№</w:t>
      </w:r>
      <w:r w:rsidRPr="008C3CFB">
        <w:rPr>
          <w:rFonts w:ascii="Times New Roman" w:hAnsi="Times New Roman" w:cs="Times New Roman"/>
          <w:b w:val="0"/>
          <w:color w:val="002060"/>
        </w:rPr>
        <w:t> 191н</w:t>
      </w:r>
      <w:r w:rsidR="00155727" w:rsidRPr="008C3CFB">
        <w:rPr>
          <w:rFonts w:ascii="Times New Roman" w:hAnsi="Times New Roman" w:cs="Times New Roman"/>
          <w:b w:val="0"/>
          <w:color w:val="002060"/>
        </w:rPr>
        <w:t xml:space="preserve"> </w:t>
      </w:r>
      <w:r w:rsidR="002B2C4B" w:rsidRPr="008C3CFB">
        <w:rPr>
          <w:rFonts w:ascii="Times New Roman" w:hAnsi="Times New Roman" w:cs="Times New Roman"/>
          <w:b w:val="0"/>
          <w:color w:val="002060"/>
        </w:rPr>
        <w:t>«</w:t>
      </w:r>
      <w:r w:rsidRPr="008C3CFB">
        <w:rPr>
          <w:rFonts w:ascii="Times New Roman" w:hAnsi="Times New Roman" w:cs="Times New Roman"/>
          <w:b w:val="0"/>
          <w:color w:val="002060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8C3CFB">
        <w:rPr>
          <w:rFonts w:ascii="Times New Roman" w:hAnsi="Times New Roman" w:cs="Times New Roman"/>
          <w:b w:val="0"/>
          <w:color w:val="002060"/>
        </w:rPr>
        <w:t>»</w:t>
      </w:r>
      <w:r w:rsidRPr="008C3CFB">
        <w:rPr>
          <w:rFonts w:ascii="Times New Roman" w:hAnsi="Times New Roman" w:cs="Times New Roman"/>
          <w:b w:val="0"/>
          <w:color w:val="002060"/>
        </w:rPr>
        <w:t>;</w:t>
      </w:r>
    </w:p>
    <w:p w:rsidR="00E60B0A" w:rsidRPr="008C3CFB" w:rsidRDefault="00E60B0A" w:rsidP="00EF6A9A">
      <w:pPr>
        <w:pStyle w:val="1"/>
        <w:spacing w:before="0" w:after="0"/>
        <w:jc w:val="both"/>
        <w:rPr>
          <w:color w:val="002060"/>
        </w:rPr>
      </w:pPr>
      <w:r w:rsidRPr="008C3CFB">
        <w:rPr>
          <w:rFonts w:ascii="Times New Roman" w:hAnsi="Times New Roman" w:cs="Times New Roman"/>
          <w:b w:val="0"/>
          <w:color w:val="002060"/>
        </w:rPr>
        <w:t>-</w:t>
      </w:r>
      <w:r w:rsidR="00B673A7" w:rsidRPr="008C3CFB">
        <w:rPr>
          <w:rFonts w:ascii="Times New Roman" w:hAnsi="Times New Roman" w:cs="Times New Roman"/>
          <w:b w:val="0"/>
          <w:color w:val="002060"/>
        </w:rPr>
        <w:t xml:space="preserve"> </w:t>
      </w:r>
      <w:r w:rsidRPr="008C3CFB">
        <w:rPr>
          <w:rFonts w:ascii="Times New Roman" w:hAnsi="Times New Roman" w:cs="Times New Roman"/>
          <w:b w:val="0"/>
          <w:color w:val="002060"/>
        </w:rPr>
        <w:t>Приказ Минфина РФ от 25</w:t>
      </w:r>
      <w:r w:rsidR="00155727" w:rsidRPr="008C3CFB">
        <w:rPr>
          <w:rFonts w:ascii="Times New Roman" w:hAnsi="Times New Roman" w:cs="Times New Roman"/>
          <w:b w:val="0"/>
          <w:color w:val="002060"/>
        </w:rPr>
        <w:t>.03.</w:t>
      </w:r>
      <w:r w:rsidRPr="008C3CFB">
        <w:rPr>
          <w:rFonts w:ascii="Times New Roman" w:hAnsi="Times New Roman" w:cs="Times New Roman"/>
          <w:b w:val="0"/>
          <w:color w:val="002060"/>
        </w:rPr>
        <w:t>2011 </w:t>
      </w:r>
      <w:r w:rsidR="001C3F3F" w:rsidRPr="008C3CFB">
        <w:rPr>
          <w:rFonts w:ascii="Times New Roman" w:hAnsi="Times New Roman" w:cs="Times New Roman"/>
          <w:b w:val="0"/>
          <w:color w:val="002060"/>
        </w:rPr>
        <w:t>№</w:t>
      </w:r>
      <w:r w:rsidRPr="008C3CFB">
        <w:rPr>
          <w:rFonts w:ascii="Times New Roman" w:hAnsi="Times New Roman" w:cs="Times New Roman"/>
          <w:b w:val="0"/>
          <w:color w:val="002060"/>
        </w:rPr>
        <w:t> 33н</w:t>
      </w:r>
      <w:r w:rsidR="00155727" w:rsidRPr="008C3CFB">
        <w:rPr>
          <w:rFonts w:ascii="Times New Roman" w:hAnsi="Times New Roman" w:cs="Times New Roman"/>
          <w:b w:val="0"/>
          <w:color w:val="002060"/>
        </w:rPr>
        <w:t xml:space="preserve"> </w:t>
      </w:r>
      <w:r w:rsidR="001C3F3F" w:rsidRPr="008C3CFB">
        <w:rPr>
          <w:rFonts w:ascii="Times New Roman" w:hAnsi="Times New Roman" w:cs="Times New Roman"/>
          <w:b w:val="0"/>
          <w:color w:val="002060"/>
        </w:rPr>
        <w:t>«</w:t>
      </w:r>
      <w:r w:rsidRPr="008C3CFB">
        <w:rPr>
          <w:rFonts w:ascii="Times New Roman" w:hAnsi="Times New Roman" w:cs="Times New Roman"/>
          <w:b w:val="0"/>
          <w:color w:val="002060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8C3CFB">
        <w:rPr>
          <w:rFonts w:ascii="Times New Roman" w:hAnsi="Times New Roman" w:cs="Times New Roman"/>
          <w:b w:val="0"/>
          <w:color w:val="002060"/>
        </w:rPr>
        <w:t>»;</w:t>
      </w:r>
    </w:p>
    <w:p w:rsidR="00E91712" w:rsidRPr="008C3CFB" w:rsidRDefault="00205915" w:rsidP="00E91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E91712" w:rsidRPr="008C3C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Положение о бюджетном процессе в сельском поселении «</w:t>
      </w:r>
      <w:proofErr w:type="spellStart"/>
      <w:r w:rsidR="00E91712" w:rsidRPr="008C3C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Иенгринский</w:t>
      </w:r>
      <w:proofErr w:type="spellEnd"/>
      <w:r w:rsidR="00E91712" w:rsidRPr="008C3C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эвенкийский национальный наслег» Нерюнгринского района Республики Саха (Якутия), утвержденное решением </w:t>
      </w:r>
      <w:proofErr w:type="spellStart"/>
      <w:r w:rsidR="00E91712" w:rsidRPr="008C3C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Иенгринского</w:t>
      </w:r>
      <w:proofErr w:type="spellEnd"/>
      <w:r w:rsidR="00E91712" w:rsidRPr="008C3C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</w:t>
      </w:r>
      <w:proofErr w:type="spellStart"/>
      <w:r w:rsidR="00E91712" w:rsidRPr="008C3C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наслежного</w:t>
      </w:r>
      <w:proofErr w:type="spellEnd"/>
      <w:r w:rsidR="00E91712" w:rsidRPr="008C3C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Совета от 15.11.2018 года № 1-13;</w:t>
      </w:r>
    </w:p>
    <w:p w:rsidR="00376085" w:rsidRPr="008C3CFB" w:rsidRDefault="00D30FC7" w:rsidP="00E9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71352F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Решение </w:t>
      </w:r>
      <w:proofErr w:type="spellStart"/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Иенгринского</w:t>
      </w:r>
      <w:proofErr w:type="spellEnd"/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наслежного</w:t>
      </w:r>
      <w:proofErr w:type="spellEnd"/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Совета депутатов</w:t>
      </w:r>
      <w:r w:rsidR="0071352F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от 2</w:t>
      </w:r>
      <w:r w:rsidR="00E91712" w:rsidRPr="008C3CFB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71352F" w:rsidRPr="008C3CFB">
        <w:rPr>
          <w:rFonts w:ascii="Times New Roman" w:hAnsi="Times New Roman" w:cs="Times New Roman"/>
          <w:color w:val="002060"/>
          <w:sz w:val="24"/>
          <w:szCs w:val="24"/>
        </w:rPr>
        <w:t>.12.201</w:t>
      </w:r>
      <w:r w:rsidR="00E91712" w:rsidRPr="008C3CFB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71352F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№ 2-</w:t>
      </w:r>
      <w:r w:rsidR="00E91712" w:rsidRPr="008C3CFB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="0071352F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«О бюджете </w:t>
      </w:r>
      <w:r w:rsidR="00E669C1" w:rsidRPr="008C3CFB">
        <w:rPr>
          <w:rFonts w:ascii="Times New Roman" w:eastAsia="Times New Roman" w:hAnsi="Times New Roman" w:cs="Times New Roman"/>
          <w:color w:val="002060"/>
          <w:sz w:val="24"/>
          <w:szCs w:val="24"/>
        </w:rPr>
        <w:t>сельского поселения</w:t>
      </w:r>
      <w:r w:rsidR="00E669C1" w:rsidRPr="008C3CFB">
        <w:rPr>
          <w:rFonts w:ascii="Times New Roman" w:hAnsi="Times New Roman"/>
          <w:color w:val="002060"/>
          <w:sz w:val="24"/>
          <w:szCs w:val="24"/>
        </w:rPr>
        <w:t xml:space="preserve"> «Иенгринский эвенкийский национальный наслег»</w:t>
      </w:r>
      <w:r w:rsidR="00E91712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 на 2020</w:t>
      </w:r>
      <w:r w:rsidR="0071352F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год»</w:t>
      </w:r>
      <w:r w:rsidR="001E3802" w:rsidRPr="008C3CFB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1E3802" w:rsidRPr="008C3CFB" w:rsidRDefault="00487928" w:rsidP="00EF6A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1E3802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Постановление Иенгринской наслежной администрации от </w:t>
      </w:r>
      <w:r w:rsidR="00E91712" w:rsidRPr="008C3CFB">
        <w:rPr>
          <w:rFonts w:ascii="Times New Roman" w:hAnsi="Times New Roman" w:cs="Times New Roman"/>
          <w:color w:val="002060"/>
          <w:sz w:val="24"/>
          <w:szCs w:val="24"/>
        </w:rPr>
        <w:t>06</w:t>
      </w:r>
      <w:r w:rsidR="001E3802" w:rsidRPr="008C3CFB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0C5712" w:rsidRPr="008C3CFB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E91712" w:rsidRPr="008C3CFB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="001E3802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года № </w:t>
      </w:r>
      <w:r w:rsidR="000C5712" w:rsidRPr="008C3CFB">
        <w:rPr>
          <w:rFonts w:ascii="Times New Roman" w:hAnsi="Times New Roman" w:cs="Times New Roman"/>
          <w:color w:val="002060"/>
          <w:sz w:val="24"/>
          <w:szCs w:val="24"/>
        </w:rPr>
        <w:t>43/1</w:t>
      </w:r>
      <w:r w:rsidR="0093793F" w:rsidRPr="008C3CFB">
        <w:rPr>
          <w:rFonts w:ascii="Times New Roman" w:hAnsi="Times New Roman" w:cs="Times New Roman"/>
          <w:color w:val="002060"/>
          <w:sz w:val="24"/>
          <w:szCs w:val="24"/>
        </w:rPr>
        <w:t>-п</w:t>
      </w:r>
      <w:r w:rsidR="001E3802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«Об утверждении отчета об исполнении бюджета сельского поселения </w:t>
      </w:r>
      <w:r w:rsidR="002E3A10" w:rsidRPr="008C3CFB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1E3802" w:rsidRPr="008C3CFB">
        <w:rPr>
          <w:rFonts w:ascii="Times New Roman" w:hAnsi="Times New Roman" w:cs="Times New Roman"/>
          <w:color w:val="002060"/>
          <w:sz w:val="24"/>
          <w:szCs w:val="24"/>
        </w:rPr>
        <w:t>Иенгринский эвенкийский национальный наслег</w:t>
      </w:r>
      <w:r w:rsidR="002E3A10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» Нерюнгринского района за </w:t>
      </w:r>
      <w:r w:rsidR="00E91712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1 </w:t>
      </w:r>
      <w:r w:rsidR="000C5712" w:rsidRPr="008C3CFB">
        <w:rPr>
          <w:rFonts w:ascii="Times New Roman" w:hAnsi="Times New Roman" w:cs="Times New Roman"/>
          <w:color w:val="002060"/>
          <w:sz w:val="24"/>
          <w:szCs w:val="24"/>
        </w:rPr>
        <w:t>полугодие</w:t>
      </w:r>
      <w:r w:rsidR="00E91712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2020</w:t>
      </w:r>
      <w:r w:rsidR="0086477E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="002E3A10" w:rsidRPr="008C3CFB">
        <w:rPr>
          <w:rFonts w:ascii="Times New Roman" w:hAnsi="Times New Roman" w:cs="Times New Roman"/>
          <w:color w:val="002060"/>
          <w:sz w:val="24"/>
          <w:szCs w:val="24"/>
        </w:rPr>
        <w:t>».</w:t>
      </w:r>
    </w:p>
    <w:p w:rsidR="007C5B20" w:rsidRPr="008C3CFB" w:rsidRDefault="007C5B20" w:rsidP="00EF6A9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bidi="ru-RU"/>
        </w:rPr>
      </w:pPr>
      <w:r w:rsidRPr="008C3CFB">
        <w:rPr>
          <w:rFonts w:ascii="Times New Roman" w:hAnsi="Times New Roman"/>
          <w:color w:val="002060"/>
          <w:sz w:val="24"/>
          <w:szCs w:val="24"/>
        </w:rPr>
        <w:t>- Отчет</w:t>
      </w: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 xml:space="preserve"> об исполнении бюджета сельского поселения «</w:t>
      </w:r>
      <w:proofErr w:type="spellStart"/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>Иенгринский</w:t>
      </w:r>
      <w:proofErr w:type="spellEnd"/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 xml:space="preserve"> эвенкийский национальный наслег» Нерюнгринского района за 1 </w:t>
      </w:r>
      <w:r w:rsidR="000C5712" w:rsidRPr="008C3CFB">
        <w:rPr>
          <w:rFonts w:ascii="Times New Roman" w:hAnsi="Times New Roman"/>
          <w:color w:val="002060"/>
          <w:sz w:val="24"/>
          <w:szCs w:val="24"/>
          <w:lang w:bidi="ru-RU"/>
        </w:rPr>
        <w:t>полугодие</w:t>
      </w: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 xml:space="preserve"> 2019 года, у</w:t>
      </w:r>
      <w:r w:rsidR="000C5712" w:rsidRPr="008C3CFB">
        <w:rPr>
          <w:rFonts w:ascii="Times New Roman" w:hAnsi="Times New Roman"/>
          <w:color w:val="002060"/>
          <w:sz w:val="24"/>
          <w:szCs w:val="24"/>
          <w:lang w:bidi="ru-RU"/>
        </w:rPr>
        <w:t xml:space="preserve">твержденный постановлением от 05.07.2019 № </w:t>
      </w: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>6</w:t>
      </w:r>
      <w:r w:rsidR="000C5712" w:rsidRPr="008C3CFB">
        <w:rPr>
          <w:rFonts w:ascii="Times New Roman" w:hAnsi="Times New Roman"/>
          <w:color w:val="002060"/>
          <w:sz w:val="24"/>
          <w:szCs w:val="24"/>
          <w:lang w:bidi="ru-RU"/>
        </w:rPr>
        <w:t>0</w:t>
      </w: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>-п.</w:t>
      </w:r>
    </w:p>
    <w:p w:rsidR="007C5B20" w:rsidRPr="008C3CFB" w:rsidRDefault="007C5B20" w:rsidP="00EF6A9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bidi="ru-RU"/>
        </w:rPr>
      </w:pPr>
    </w:p>
    <w:p w:rsidR="00411D04" w:rsidRPr="008C3CFB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Заключение подготовлено на основании предоставленных </w:t>
      </w:r>
      <w:r w:rsidR="00205915" w:rsidRPr="008C3CFB">
        <w:rPr>
          <w:rFonts w:ascii="Times New Roman" w:hAnsi="Times New Roman" w:cs="Times New Roman"/>
          <w:color w:val="002060"/>
          <w:sz w:val="24"/>
          <w:szCs w:val="24"/>
        </w:rPr>
        <w:t>поселковой администраци</w:t>
      </w:r>
      <w:r w:rsidR="001E66D5" w:rsidRPr="008C3CFB">
        <w:rPr>
          <w:rFonts w:ascii="Times New Roman" w:hAnsi="Times New Roman" w:cs="Times New Roman"/>
          <w:color w:val="002060"/>
          <w:sz w:val="24"/>
          <w:szCs w:val="24"/>
        </w:rPr>
        <w:t>ей</w:t>
      </w:r>
      <w:r w:rsidR="00205915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СП «</w:t>
      </w:r>
      <w:r w:rsidR="00E669C1" w:rsidRPr="008C3CFB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205915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>документов:</w:t>
      </w:r>
    </w:p>
    <w:p w:rsidR="005720B5" w:rsidRPr="008C3CFB" w:rsidRDefault="000B00B2" w:rsidP="00630761">
      <w:pPr>
        <w:pStyle w:val="ab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2060"/>
          <w:sz w:val="24"/>
          <w:szCs w:val="24"/>
          <w:lang w:bidi="ru-RU"/>
        </w:rPr>
      </w:pP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 xml:space="preserve">Отчет об исполнении бюджета сельского поселения «Иенгринский эвенкийский национальный наслег» Нерюнгринского района за </w:t>
      </w:r>
      <w:r w:rsidR="00854C84" w:rsidRPr="008C3CFB">
        <w:rPr>
          <w:rFonts w:ascii="Times New Roman" w:hAnsi="Times New Roman"/>
          <w:color w:val="002060"/>
          <w:sz w:val="24"/>
          <w:szCs w:val="24"/>
          <w:lang w:bidi="ru-RU"/>
        </w:rPr>
        <w:t xml:space="preserve">1 </w:t>
      </w:r>
      <w:r w:rsidR="0030668C" w:rsidRPr="008C3CFB">
        <w:rPr>
          <w:rFonts w:ascii="Times New Roman" w:hAnsi="Times New Roman"/>
          <w:color w:val="002060"/>
          <w:sz w:val="24"/>
          <w:szCs w:val="24"/>
          <w:lang w:bidi="ru-RU"/>
        </w:rPr>
        <w:t>полугодие</w:t>
      </w:r>
      <w:r w:rsidR="00A968C6" w:rsidRPr="008C3CFB">
        <w:rPr>
          <w:rFonts w:ascii="Times New Roman" w:hAnsi="Times New Roman"/>
          <w:color w:val="002060"/>
          <w:sz w:val="24"/>
          <w:szCs w:val="24"/>
          <w:lang w:bidi="ru-RU"/>
        </w:rPr>
        <w:t xml:space="preserve"> 2020</w:t>
      </w: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 xml:space="preserve"> г., утвержденный постановлением от </w:t>
      </w:r>
      <w:r w:rsidR="00E91712" w:rsidRPr="008C3CFB">
        <w:rPr>
          <w:rFonts w:ascii="Times New Roman" w:hAnsi="Times New Roman"/>
          <w:color w:val="002060"/>
          <w:sz w:val="24"/>
          <w:szCs w:val="24"/>
          <w:lang w:bidi="ru-RU"/>
        </w:rPr>
        <w:t>06</w:t>
      </w: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>.</w:t>
      </w:r>
      <w:r w:rsidR="0030668C" w:rsidRPr="008C3CFB">
        <w:rPr>
          <w:rFonts w:ascii="Times New Roman" w:hAnsi="Times New Roman"/>
          <w:color w:val="002060"/>
          <w:sz w:val="24"/>
          <w:szCs w:val="24"/>
          <w:lang w:bidi="ru-RU"/>
        </w:rPr>
        <w:t>07</w:t>
      </w:r>
      <w:r w:rsidR="00E91712" w:rsidRPr="008C3CFB">
        <w:rPr>
          <w:rFonts w:ascii="Times New Roman" w:hAnsi="Times New Roman"/>
          <w:color w:val="002060"/>
          <w:sz w:val="24"/>
          <w:szCs w:val="24"/>
          <w:lang w:bidi="ru-RU"/>
        </w:rPr>
        <w:t>.2020</w:t>
      </w: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 xml:space="preserve"> г. </w:t>
      </w:r>
      <w:r w:rsidR="0030668C" w:rsidRPr="008C3CFB">
        <w:rPr>
          <w:rFonts w:ascii="Times New Roman" w:hAnsi="Times New Roman"/>
          <w:color w:val="002060"/>
          <w:sz w:val="24"/>
          <w:szCs w:val="24"/>
          <w:lang w:bidi="ru-RU"/>
        </w:rPr>
        <w:t>№ 43/1</w:t>
      </w:r>
      <w:r w:rsidR="00854C84" w:rsidRPr="008C3CFB">
        <w:rPr>
          <w:rFonts w:ascii="Times New Roman" w:hAnsi="Times New Roman"/>
          <w:color w:val="002060"/>
          <w:sz w:val="24"/>
          <w:szCs w:val="24"/>
          <w:lang w:bidi="ru-RU"/>
        </w:rPr>
        <w:t>-п</w:t>
      </w:r>
      <w:r w:rsidR="00630761" w:rsidRPr="008C3CFB">
        <w:rPr>
          <w:rFonts w:ascii="Times New Roman" w:hAnsi="Times New Roman"/>
          <w:color w:val="002060"/>
          <w:sz w:val="24"/>
          <w:szCs w:val="24"/>
          <w:lang w:bidi="ru-RU"/>
        </w:rPr>
        <w:t>;</w:t>
      </w:r>
    </w:p>
    <w:p w:rsidR="000B00B2" w:rsidRPr="008C3CFB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>Отчет об исполнении бюджета (ф. 0503117)</w:t>
      </w:r>
      <w:r w:rsidR="00630761" w:rsidRPr="008C3CFB">
        <w:rPr>
          <w:rFonts w:ascii="Times New Roman" w:hAnsi="Times New Roman"/>
          <w:color w:val="002060"/>
          <w:sz w:val="24"/>
          <w:szCs w:val="24"/>
          <w:lang w:bidi="ru-RU"/>
        </w:rPr>
        <w:t>;</w:t>
      </w:r>
    </w:p>
    <w:p w:rsidR="0030668C" w:rsidRPr="008C3CFB" w:rsidRDefault="0030668C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 xml:space="preserve">Отчет о движении денежных </w:t>
      </w:r>
      <w:r w:rsidR="00872AFD" w:rsidRPr="008C3CFB">
        <w:rPr>
          <w:rFonts w:ascii="Times New Roman" w:hAnsi="Times New Roman"/>
          <w:color w:val="002060"/>
          <w:sz w:val="24"/>
          <w:szCs w:val="24"/>
          <w:lang w:bidi="ru-RU"/>
        </w:rPr>
        <w:t>средств (ф. 0503123);</w:t>
      </w:r>
    </w:p>
    <w:p w:rsidR="000B00B2" w:rsidRPr="008C3CFB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>Отчет о кассовом поступлении и выбытии бюджетных средств (ф. 0503124)</w:t>
      </w:r>
      <w:r w:rsidR="00630761" w:rsidRPr="008C3CFB">
        <w:rPr>
          <w:rFonts w:ascii="Times New Roman" w:hAnsi="Times New Roman"/>
          <w:color w:val="002060"/>
          <w:sz w:val="24"/>
          <w:szCs w:val="24"/>
          <w:lang w:bidi="ru-RU"/>
        </w:rPr>
        <w:t>;</w:t>
      </w:r>
    </w:p>
    <w:p w:rsidR="000B00B2" w:rsidRPr="008C3CFB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>Справку по консолидируемым расчетам (ф. 0503125)</w:t>
      </w:r>
      <w:r w:rsidR="00630761" w:rsidRPr="008C3CFB">
        <w:rPr>
          <w:rFonts w:ascii="Times New Roman" w:hAnsi="Times New Roman"/>
          <w:color w:val="002060"/>
          <w:sz w:val="24"/>
          <w:szCs w:val="24"/>
          <w:lang w:bidi="ru-RU"/>
        </w:rPr>
        <w:t>;</w:t>
      </w:r>
    </w:p>
    <w:p w:rsidR="000B00B2" w:rsidRPr="008C3CFB" w:rsidRDefault="000B00B2" w:rsidP="007C5B20">
      <w:pPr>
        <w:pStyle w:val="ab"/>
        <w:numPr>
          <w:ilvl w:val="0"/>
          <w:numId w:val="4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="00630761" w:rsidRPr="008C3CFB">
        <w:rPr>
          <w:rFonts w:ascii="Times New Roman" w:hAnsi="Times New Roman"/>
          <w:color w:val="002060"/>
          <w:sz w:val="24"/>
          <w:szCs w:val="24"/>
          <w:lang w:bidi="ru-RU"/>
        </w:rPr>
        <w:t>;</w:t>
      </w:r>
    </w:p>
    <w:p w:rsidR="00872AFD" w:rsidRPr="008C3CFB" w:rsidRDefault="00872AFD" w:rsidP="007C5B20">
      <w:pPr>
        <w:pStyle w:val="ab"/>
        <w:numPr>
          <w:ilvl w:val="0"/>
          <w:numId w:val="4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>Отчет о принятых бюджетных обязательствах (ф.0503128);</w:t>
      </w:r>
    </w:p>
    <w:p w:rsidR="000B00B2" w:rsidRPr="008C3CF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>Пояснительная записка (ф.0503160) титульный лист</w:t>
      </w:r>
      <w:r w:rsidR="00630761" w:rsidRPr="008C3CFB">
        <w:rPr>
          <w:rFonts w:ascii="Times New Roman" w:hAnsi="Times New Roman"/>
          <w:color w:val="002060"/>
          <w:sz w:val="24"/>
          <w:szCs w:val="24"/>
          <w:lang w:bidi="ru-RU"/>
        </w:rPr>
        <w:t>;</w:t>
      </w:r>
    </w:p>
    <w:p w:rsidR="000B00B2" w:rsidRPr="008C3CF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>Сведения об исполнении бюджета (ф. 0503164)</w:t>
      </w:r>
      <w:r w:rsidR="00630761" w:rsidRPr="008C3CFB">
        <w:rPr>
          <w:rFonts w:ascii="Times New Roman" w:hAnsi="Times New Roman"/>
          <w:color w:val="002060"/>
          <w:sz w:val="24"/>
          <w:szCs w:val="24"/>
          <w:lang w:bidi="ru-RU"/>
        </w:rPr>
        <w:t>;</w:t>
      </w:r>
    </w:p>
    <w:p w:rsidR="00872AFD" w:rsidRPr="008C3CFB" w:rsidRDefault="00872AFD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>Сведения по дебиторской и кредиторской задолженности</w:t>
      </w:r>
      <w:r w:rsidR="008C3CFB" w:rsidRPr="008C3CFB">
        <w:rPr>
          <w:rFonts w:ascii="Times New Roman" w:hAnsi="Times New Roman"/>
          <w:color w:val="002060"/>
          <w:sz w:val="24"/>
          <w:szCs w:val="24"/>
          <w:lang w:bidi="ru-RU"/>
        </w:rPr>
        <w:t xml:space="preserve"> (ф. 0503169);</w:t>
      </w:r>
    </w:p>
    <w:p w:rsidR="00630761" w:rsidRPr="008C3CFB" w:rsidRDefault="007C5B20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>Сведения об остатках денежных средств на счетах получателя бюджетных средств (ф.0503178);</w:t>
      </w:r>
    </w:p>
    <w:p w:rsidR="00DE5D6A" w:rsidRPr="008C3CFB" w:rsidRDefault="00DE5D6A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>Перечень муниципальных программ сельского поселения «</w:t>
      </w:r>
      <w:proofErr w:type="spellStart"/>
      <w:r w:rsidR="00360792" w:rsidRPr="008C3CFB">
        <w:rPr>
          <w:rFonts w:ascii="Times New Roman" w:hAnsi="Times New Roman"/>
          <w:color w:val="002060"/>
          <w:sz w:val="24"/>
          <w:szCs w:val="24"/>
          <w:lang w:bidi="ru-RU"/>
        </w:rPr>
        <w:t>Иенгринский</w:t>
      </w:r>
      <w:proofErr w:type="spellEnd"/>
      <w:r w:rsidR="00360792" w:rsidRPr="008C3CFB">
        <w:rPr>
          <w:rFonts w:ascii="Times New Roman" w:hAnsi="Times New Roman"/>
          <w:color w:val="002060"/>
          <w:sz w:val="24"/>
          <w:szCs w:val="24"/>
          <w:lang w:bidi="ru-RU"/>
        </w:rPr>
        <w:t xml:space="preserve"> эвенкийский национальный наслег» на 2020 год;</w:t>
      </w:r>
    </w:p>
    <w:p w:rsidR="00630761" w:rsidRPr="008C3CFB" w:rsidRDefault="0036079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>Информация</w:t>
      </w:r>
      <w:r w:rsidR="00630761" w:rsidRPr="008C3CFB">
        <w:rPr>
          <w:rFonts w:ascii="Times New Roman" w:hAnsi="Times New Roman"/>
          <w:color w:val="002060"/>
          <w:sz w:val="24"/>
          <w:szCs w:val="24"/>
          <w:lang w:bidi="ru-RU"/>
        </w:rPr>
        <w:t xml:space="preserve"> </w:t>
      </w: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 xml:space="preserve">об исполнении мероприятий муниципальных программ на </w:t>
      </w:r>
      <w:r w:rsidRPr="008C3CFB">
        <w:rPr>
          <w:rFonts w:ascii="Times New Roman" w:hAnsi="Times New Roman"/>
          <w:color w:val="002060"/>
          <w:sz w:val="24"/>
          <w:szCs w:val="24"/>
          <w:lang w:val="en-US" w:bidi="ru-RU"/>
        </w:rPr>
        <w:t>I</w:t>
      </w: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 xml:space="preserve"> </w:t>
      </w:r>
      <w:r w:rsidR="008C3CFB" w:rsidRPr="008C3CFB">
        <w:rPr>
          <w:rFonts w:ascii="Times New Roman" w:hAnsi="Times New Roman"/>
          <w:color w:val="002060"/>
          <w:sz w:val="24"/>
          <w:szCs w:val="24"/>
          <w:lang w:bidi="ru-RU"/>
        </w:rPr>
        <w:t>полугодие</w:t>
      </w:r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 xml:space="preserve"> 2020 года на территории сельского поселения «</w:t>
      </w:r>
      <w:proofErr w:type="spellStart"/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>Иенгринский</w:t>
      </w:r>
      <w:proofErr w:type="spellEnd"/>
      <w:r w:rsidRPr="008C3CFB">
        <w:rPr>
          <w:rFonts w:ascii="Times New Roman" w:hAnsi="Times New Roman"/>
          <w:color w:val="002060"/>
          <w:sz w:val="24"/>
          <w:szCs w:val="24"/>
          <w:lang w:bidi="ru-RU"/>
        </w:rPr>
        <w:t xml:space="preserve"> эвенкийский национальный наслег»;</w:t>
      </w:r>
    </w:p>
    <w:p w:rsidR="007C5B20" w:rsidRDefault="008C3CFB" w:rsidP="008C3CFB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  <w:lang w:bidi="ru-RU"/>
        </w:rPr>
        <w:t>Паспорта муниципальных программ.</w:t>
      </w:r>
    </w:p>
    <w:p w:rsidR="0085300A" w:rsidRPr="00D47BB9" w:rsidRDefault="0085300A" w:rsidP="00C606F3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D47BB9">
        <w:rPr>
          <w:rFonts w:ascii="Times New Roman" w:hAnsi="Times New Roman"/>
          <w:b/>
          <w:color w:val="002060"/>
          <w:sz w:val="24"/>
          <w:szCs w:val="24"/>
        </w:rPr>
        <w:lastRenderedPageBreak/>
        <w:t>В нарушение</w:t>
      </w:r>
      <w:r w:rsidRPr="00D47BB9">
        <w:rPr>
          <w:rFonts w:ascii="Times New Roman" w:hAnsi="Times New Roman"/>
          <w:color w:val="002060"/>
          <w:sz w:val="24"/>
          <w:szCs w:val="24"/>
        </w:rPr>
        <w:t xml:space="preserve"> требований ст. 264.1 Бюджетного кодекса Российской Федерации и Приказа Минфина РФ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сельским поселением «</w:t>
      </w:r>
      <w:proofErr w:type="spellStart"/>
      <w:r w:rsidRPr="00D47BB9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D47BB9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 представлена бюджетная отчетност</w:t>
      </w:r>
      <w:r w:rsidR="00C606F3" w:rsidRPr="00D47BB9">
        <w:rPr>
          <w:rFonts w:ascii="Times New Roman" w:hAnsi="Times New Roman"/>
          <w:color w:val="002060"/>
          <w:sz w:val="24"/>
          <w:szCs w:val="24"/>
        </w:rPr>
        <w:t>ь за 2 квартал 2020</w:t>
      </w:r>
      <w:r w:rsidRPr="00D47BB9">
        <w:rPr>
          <w:rFonts w:ascii="Times New Roman" w:hAnsi="Times New Roman"/>
          <w:color w:val="002060"/>
          <w:sz w:val="24"/>
          <w:szCs w:val="24"/>
        </w:rPr>
        <w:t xml:space="preserve"> год</w:t>
      </w:r>
      <w:r w:rsidR="00D47BB9">
        <w:rPr>
          <w:rFonts w:ascii="Times New Roman" w:hAnsi="Times New Roman"/>
          <w:color w:val="002060"/>
          <w:sz w:val="24"/>
          <w:szCs w:val="24"/>
        </w:rPr>
        <w:t>а</w:t>
      </w:r>
      <w:r w:rsidRPr="00D47BB9">
        <w:rPr>
          <w:rFonts w:ascii="Times New Roman" w:hAnsi="Times New Roman"/>
          <w:color w:val="002060"/>
          <w:sz w:val="24"/>
          <w:szCs w:val="24"/>
        </w:rPr>
        <w:t xml:space="preserve"> по следующим формам отчетов:</w:t>
      </w:r>
      <w:proofErr w:type="gramEnd"/>
    </w:p>
    <w:p w:rsidR="00C606F3" w:rsidRPr="00D47BB9" w:rsidRDefault="00C606F3" w:rsidP="00C606F3">
      <w:pPr>
        <w:spacing w:after="0" w:line="274" w:lineRule="exact"/>
        <w:ind w:right="-1"/>
        <w:rPr>
          <w:rFonts w:ascii="Times New Roman" w:eastAsia="Times New Roman" w:hAnsi="Times New Roman" w:cs="Times New Roman"/>
          <w:color w:val="002060"/>
          <w:lang w:eastAsia="en-US"/>
        </w:rPr>
      </w:pPr>
      <w:r w:rsidRPr="00D47BB9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Pr="00D47BB9">
        <w:rPr>
          <w:rFonts w:ascii="Times New Roman" w:eastAsia="Times New Roman" w:hAnsi="Times New Roman" w:cs="Times New Roman"/>
          <w:color w:val="002060"/>
          <w:sz w:val="24"/>
          <w:szCs w:val="24"/>
          <w:lang w:bidi="ru-RU"/>
        </w:rPr>
        <w:t>Баланс по поступлени</w:t>
      </w:r>
      <w:r w:rsidRPr="00D47BB9">
        <w:rPr>
          <w:rFonts w:ascii="Times New Roman" w:eastAsia="Times New Roman" w:hAnsi="Times New Roman" w:cs="Times New Roman"/>
          <w:color w:val="002060"/>
          <w:sz w:val="24"/>
          <w:szCs w:val="24"/>
          <w:lang w:bidi="ru-RU"/>
        </w:rPr>
        <w:t>ям и выбытиям бюджетных средств (ф. 0503140);</w:t>
      </w:r>
    </w:p>
    <w:p w:rsidR="00C606F3" w:rsidRPr="00D47BB9" w:rsidRDefault="00C606F3" w:rsidP="00C606F3">
      <w:pPr>
        <w:tabs>
          <w:tab w:val="left" w:pos="9355"/>
        </w:tabs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color w:val="002060"/>
          <w:lang w:eastAsia="en-US"/>
        </w:rPr>
      </w:pPr>
      <w:r w:rsidRPr="00D47BB9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Pr="00D47BB9">
        <w:rPr>
          <w:rFonts w:ascii="Times New Roman" w:eastAsia="Times New Roman" w:hAnsi="Times New Roman" w:cs="Times New Roman"/>
          <w:color w:val="002060"/>
          <w:sz w:val="24"/>
          <w:szCs w:val="24"/>
          <w:lang w:bidi="ru-RU"/>
        </w:rPr>
        <w:t>Сведения об использовании информацио</w:t>
      </w:r>
      <w:r w:rsidRPr="00D47BB9">
        <w:rPr>
          <w:rFonts w:ascii="Times New Roman" w:eastAsia="Times New Roman" w:hAnsi="Times New Roman" w:cs="Times New Roman"/>
          <w:color w:val="002060"/>
          <w:sz w:val="24"/>
          <w:szCs w:val="24"/>
          <w:lang w:bidi="ru-RU"/>
        </w:rPr>
        <w:t>нно-коммуникационных технологий                    (ф</w:t>
      </w:r>
      <w:r w:rsidRPr="00D47BB9">
        <w:rPr>
          <w:rFonts w:ascii="Times New Roman" w:eastAsia="Times New Roman" w:hAnsi="Times New Roman" w:cs="Times New Roman"/>
          <w:color w:val="002060"/>
          <w:sz w:val="24"/>
          <w:szCs w:val="24"/>
          <w:lang w:bidi="ru-RU"/>
        </w:rPr>
        <w:t>. 0503177</w:t>
      </w:r>
      <w:r w:rsidRPr="00D47BB9">
        <w:rPr>
          <w:rFonts w:ascii="Times New Roman" w:eastAsia="Times New Roman" w:hAnsi="Times New Roman" w:cs="Times New Roman"/>
          <w:color w:val="002060"/>
          <w:sz w:val="24"/>
          <w:szCs w:val="24"/>
          <w:lang w:bidi="ru-RU"/>
        </w:rPr>
        <w:t>);</w:t>
      </w:r>
    </w:p>
    <w:p w:rsidR="00C606F3" w:rsidRPr="00D47BB9" w:rsidRDefault="00C606F3" w:rsidP="00C606F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47BB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 </w:t>
      </w:r>
      <w:r w:rsidRPr="00D47BB9">
        <w:rPr>
          <w:rFonts w:ascii="Times New Roman" w:eastAsia="Calibri" w:hAnsi="Times New Roman" w:cs="Times New Roman"/>
          <w:color w:val="002060"/>
          <w:sz w:val="24"/>
          <w:szCs w:val="24"/>
        </w:rPr>
        <w:t>Справка о суммах консолидируемых поступлений, подлеж</w:t>
      </w:r>
      <w:r w:rsidRPr="00D47BB9">
        <w:rPr>
          <w:rFonts w:ascii="Times New Roman" w:eastAsia="Calibri" w:hAnsi="Times New Roman" w:cs="Times New Roman"/>
          <w:color w:val="002060"/>
          <w:sz w:val="24"/>
          <w:szCs w:val="24"/>
        </w:rPr>
        <w:t>ащих зачислению на счет бюджета (ф</w:t>
      </w:r>
      <w:r w:rsidRPr="00D47BB9">
        <w:rPr>
          <w:rFonts w:ascii="Times New Roman" w:eastAsia="Calibri" w:hAnsi="Times New Roman" w:cs="Times New Roman"/>
          <w:color w:val="002060"/>
          <w:sz w:val="24"/>
          <w:szCs w:val="24"/>
        </w:rPr>
        <w:t>. 0503184</w:t>
      </w:r>
      <w:r w:rsidRPr="00D47BB9">
        <w:rPr>
          <w:rFonts w:ascii="Times New Roman" w:eastAsia="Calibri" w:hAnsi="Times New Roman" w:cs="Times New Roman"/>
          <w:color w:val="002060"/>
          <w:sz w:val="24"/>
          <w:szCs w:val="24"/>
        </w:rPr>
        <w:t>)</w:t>
      </w:r>
      <w:r w:rsidRPr="00D47BB9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C606F3" w:rsidRPr="00C606F3" w:rsidRDefault="00C606F3" w:rsidP="00C6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C27" w:rsidRPr="008C3CFB" w:rsidRDefault="00943C27" w:rsidP="00E83B2F">
      <w:pPr>
        <w:pStyle w:val="a3"/>
        <w:widowControl w:val="0"/>
        <w:ind w:firstLine="0"/>
        <w:jc w:val="center"/>
        <w:rPr>
          <w:b/>
          <w:color w:val="002060"/>
          <w:sz w:val="28"/>
          <w:szCs w:val="28"/>
        </w:rPr>
      </w:pPr>
      <w:r w:rsidRPr="008C3CFB">
        <w:rPr>
          <w:b/>
          <w:color w:val="002060"/>
          <w:sz w:val="28"/>
          <w:szCs w:val="28"/>
        </w:rPr>
        <w:t>2. Соблюдение бюджетного законодательства при организации</w:t>
      </w:r>
    </w:p>
    <w:p w:rsidR="00943C27" w:rsidRPr="008C3CFB" w:rsidRDefault="00943C27" w:rsidP="00E83B2F">
      <w:pPr>
        <w:pStyle w:val="a3"/>
        <w:widowControl w:val="0"/>
        <w:ind w:firstLine="0"/>
        <w:jc w:val="center"/>
        <w:rPr>
          <w:b/>
          <w:color w:val="002060"/>
          <w:sz w:val="28"/>
          <w:szCs w:val="28"/>
        </w:rPr>
      </w:pPr>
      <w:r w:rsidRPr="008C3CFB">
        <w:rPr>
          <w:b/>
          <w:color w:val="002060"/>
          <w:sz w:val="28"/>
          <w:szCs w:val="28"/>
        </w:rPr>
        <w:t xml:space="preserve"> бюджетного процесса</w:t>
      </w:r>
    </w:p>
    <w:p w:rsidR="002B14CB" w:rsidRPr="008C3CFB" w:rsidRDefault="002B14CB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E04EC" w:rsidRPr="008C3CFB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8C3CFB">
        <w:rPr>
          <w:rFonts w:ascii="Times New Roman" w:hAnsi="Times New Roman" w:cs="Times New Roman"/>
          <w:color w:val="002060"/>
          <w:sz w:val="24"/>
          <w:szCs w:val="24"/>
        </w:rPr>
        <w:t>Согласно требованиям пункта 5 статьи 264.2 БК РФ</w:t>
      </w:r>
      <w:r w:rsidR="00EC45F6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отчет об исполнении бюджета 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СП «</w:t>
      </w:r>
      <w:r w:rsidR="00E669C1" w:rsidRPr="008C3CFB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D30FC7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="007C5B20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1 </w:t>
      </w:r>
      <w:r w:rsidR="008C3CFB" w:rsidRPr="008C3CFB">
        <w:rPr>
          <w:rFonts w:ascii="Times New Roman" w:hAnsi="Times New Roman" w:cs="Times New Roman"/>
          <w:color w:val="002060"/>
          <w:sz w:val="24"/>
          <w:szCs w:val="24"/>
        </w:rPr>
        <w:t>полугодие</w:t>
      </w:r>
      <w:r w:rsidR="007C5B20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2020</w:t>
      </w:r>
      <w:r w:rsidR="0086477E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утвержден постановлением </w:t>
      </w:r>
      <w:proofErr w:type="spellStart"/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Иенгринской</w:t>
      </w:r>
      <w:proofErr w:type="spellEnd"/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>наслежной</w:t>
      </w:r>
      <w:proofErr w:type="spellEnd"/>
      <w:r w:rsidR="00E669C1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администраци</w:t>
      </w:r>
      <w:r w:rsidR="00D141FE" w:rsidRPr="008C3CFB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="00D30FC7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83B2F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от </w:t>
      </w:r>
      <w:r w:rsidR="007C5B20" w:rsidRPr="008C3CFB">
        <w:rPr>
          <w:rFonts w:ascii="Times New Roman" w:hAnsi="Times New Roman" w:cs="Times New Roman"/>
          <w:color w:val="002060"/>
          <w:sz w:val="24"/>
          <w:szCs w:val="24"/>
        </w:rPr>
        <w:t>06</w:t>
      </w:r>
      <w:r w:rsidR="00CB7A9B" w:rsidRPr="008C3CFB">
        <w:rPr>
          <w:rFonts w:ascii="Times New Roman" w:hAnsi="Times New Roman" w:cs="Times New Roman"/>
          <w:color w:val="002060"/>
          <w:sz w:val="24"/>
          <w:szCs w:val="24"/>
        </w:rPr>
        <w:t>.0</w:t>
      </w:r>
      <w:r w:rsidR="008C3CFB" w:rsidRPr="008C3CFB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="007C5B20" w:rsidRPr="008C3CFB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="00E83B2F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30FC7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№ </w:t>
      </w:r>
      <w:r w:rsidR="008C3CFB" w:rsidRPr="008C3CFB">
        <w:rPr>
          <w:rFonts w:ascii="Times New Roman" w:hAnsi="Times New Roman" w:cs="Times New Roman"/>
          <w:color w:val="002060"/>
          <w:sz w:val="24"/>
          <w:szCs w:val="24"/>
        </w:rPr>
        <w:t>43/1</w:t>
      </w:r>
      <w:r w:rsidR="00D141FE" w:rsidRPr="008C3CFB">
        <w:rPr>
          <w:rFonts w:ascii="Times New Roman" w:hAnsi="Times New Roman" w:cs="Times New Roman"/>
          <w:color w:val="002060"/>
          <w:sz w:val="24"/>
          <w:szCs w:val="24"/>
        </w:rPr>
        <w:t>-п</w:t>
      </w:r>
      <w:r w:rsidR="00D30FC7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8C3CFB">
        <w:rPr>
          <w:rFonts w:ascii="Times New Roman" w:hAnsi="Times New Roman" w:cs="Times New Roman"/>
          <w:color w:val="002060"/>
          <w:sz w:val="24"/>
          <w:szCs w:val="24"/>
        </w:rPr>
        <w:t>ем</w:t>
      </w:r>
      <w:r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 о бюджетном процессе в </w:t>
      </w:r>
      <w:r w:rsidR="00D141FE" w:rsidRPr="008C3CFB">
        <w:rPr>
          <w:rFonts w:ascii="Times New Roman" w:hAnsi="Times New Roman" w:cs="Times New Roman"/>
          <w:color w:val="002060"/>
          <w:sz w:val="24"/>
          <w:szCs w:val="24"/>
        </w:rPr>
        <w:t>сельском поселении «</w:t>
      </w:r>
      <w:r w:rsidR="00D141FE" w:rsidRPr="008C3CFB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D141FE" w:rsidRPr="008C3CFB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8A5393" w:rsidRPr="008C3CFB">
        <w:rPr>
          <w:rFonts w:ascii="Times New Roman" w:hAnsi="Times New Roman"/>
          <w:color w:val="002060"/>
          <w:sz w:val="24"/>
          <w:szCs w:val="24"/>
        </w:rPr>
        <w:t>Нерюнгринского района</w:t>
      </w:r>
      <w:r w:rsidR="007E04EC" w:rsidRPr="008C3CFB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</w:p>
    <w:p w:rsidR="003E68C0" w:rsidRPr="008C3CFB" w:rsidRDefault="003E68C0" w:rsidP="00EF6A9A">
      <w:pPr>
        <w:pStyle w:val="a3"/>
        <w:widowControl w:val="0"/>
        <w:ind w:firstLine="708"/>
        <w:rPr>
          <w:color w:val="002060"/>
          <w:sz w:val="24"/>
          <w:szCs w:val="24"/>
        </w:rPr>
      </w:pPr>
      <w:r w:rsidRPr="008C3CFB">
        <w:rPr>
          <w:color w:val="002060"/>
          <w:sz w:val="24"/>
          <w:szCs w:val="24"/>
          <w:lang w:eastAsia="ru-RU"/>
        </w:rPr>
        <w:t xml:space="preserve">Бюджет </w:t>
      </w:r>
      <w:r w:rsidR="00D141FE" w:rsidRPr="008C3CFB">
        <w:rPr>
          <w:color w:val="002060"/>
          <w:sz w:val="24"/>
          <w:szCs w:val="24"/>
        </w:rPr>
        <w:t>СП «Иенгринский эвенкийский национальный наслег»</w:t>
      </w:r>
      <w:r w:rsidR="00D30FC7" w:rsidRPr="008C3CFB">
        <w:rPr>
          <w:color w:val="002060"/>
          <w:sz w:val="24"/>
          <w:szCs w:val="24"/>
        </w:rPr>
        <w:t xml:space="preserve"> </w:t>
      </w:r>
      <w:r w:rsidR="00D13DE1" w:rsidRPr="008C3CFB">
        <w:rPr>
          <w:color w:val="002060"/>
          <w:sz w:val="24"/>
          <w:szCs w:val="24"/>
          <w:lang w:eastAsia="ru-RU"/>
        </w:rPr>
        <w:t>на 2020</w:t>
      </w:r>
      <w:r w:rsidRPr="008C3CFB">
        <w:rPr>
          <w:color w:val="002060"/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8C3CFB">
        <w:rPr>
          <w:color w:val="002060"/>
          <w:sz w:val="24"/>
          <w:szCs w:val="24"/>
        </w:rPr>
        <w:t xml:space="preserve"> </w:t>
      </w:r>
      <w:r w:rsidR="00D30FC7" w:rsidRPr="008C3CFB">
        <w:rPr>
          <w:color w:val="002060"/>
          <w:sz w:val="24"/>
          <w:szCs w:val="24"/>
        </w:rPr>
        <w:t>Решение</w:t>
      </w:r>
      <w:r w:rsidR="00434495" w:rsidRPr="008C3CFB">
        <w:rPr>
          <w:color w:val="002060"/>
          <w:sz w:val="24"/>
          <w:szCs w:val="24"/>
        </w:rPr>
        <w:t>м</w:t>
      </w:r>
      <w:r w:rsidR="00D30FC7" w:rsidRPr="008C3CFB">
        <w:rPr>
          <w:color w:val="002060"/>
          <w:sz w:val="24"/>
          <w:szCs w:val="24"/>
        </w:rPr>
        <w:t xml:space="preserve"> </w:t>
      </w:r>
      <w:r w:rsidR="00D141FE" w:rsidRPr="008C3CFB">
        <w:rPr>
          <w:color w:val="002060"/>
          <w:sz w:val="24"/>
          <w:szCs w:val="24"/>
        </w:rPr>
        <w:t>Иенгринского н</w:t>
      </w:r>
      <w:r w:rsidR="00D13DE1" w:rsidRPr="008C3CFB">
        <w:rPr>
          <w:color w:val="002060"/>
          <w:sz w:val="24"/>
          <w:szCs w:val="24"/>
        </w:rPr>
        <w:t>аслежного Совета депутатов от 24</w:t>
      </w:r>
      <w:r w:rsidR="00D141FE" w:rsidRPr="008C3CFB">
        <w:rPr>
          <w:color w:val="002060"/>
          <w:sz w:val="24"/>
          <w:szCs w:val="24"/>
        </w:rPr>
        <w:t>.12.201</w:t>
      </w:r>
      <w:r w:rsidR="00D13DE1" w:rsidRPr="008C3CFB">
        <w:rPr>
          <w:color w:val="002060"/>
          <w:sz w:val="24"/>
          <w:szCs w:val="24"/>
        </w:rPr>
        <w:t>9</w:t>
      </w:r>
      <w:r w:rsidR="00D141FE" w:rsidRPr="008C3CFB">
        <w:rPr>
          <w:color w:val="002060"/>
          <w:sz w:val="24"/>
          <w:szCs w:val="24"/>
        </w:rPr>
        <w:t xml:space="preserve"> № 2-</w:t>
      </w:r>
      <w:r w:rsidR="00D13DE1" w:rsidRPr="008C3CFB">
        <w:rPr>
          <w:color w:val="002060"/>
          <w:sz w:val="24"/>
          <w:szCs w:val="24"/>
        </w:rPr>
        <w:t>22</w:t>
      </w:r>
      <w:r w:rsidR="002B14CB" w:rsidRPr="008C3CFB">
        <w:rPr>
          <w:color w:val="002060"/>
          <w:sz w:val="24"/>
          <w:szCs w:val="24"/>
        </w:rPr>
        <w:t xml:space="preserve"> </w:t>
      </w:r>
      <w:r w:rsidR="00D141FE" w:rsidRPr="008C3CFB">
        <w:rPr>
          <w:color w:val="002060"/>
          <w:sz w:val="24"/>
          <w:szCs w:val="24"/>
        </w:rPr>
        <w:t>«О бюджете сельского поселения «Иенгринский эвенкийский национальный насл</w:t>
      </w:r>
      <w:r w:rsidR="00D13DE1" w:rsidRPr="008C3CFB">
        <w:rPr>
          <w:color w:val="002060"/>
          <w:sz w:val="24"/>
          <w:szCs w:val="24"/>
        </w:rPr>
        <w:t>ег» Нерюнгринского района на 2020</w:t>
      </w:r>
      <w:r w:rsidR="00D141FE" w:rsidRPr="008C3CFB">
        <w:rPr>
          <w:color w:val="002060"/>
          <w:sz w:val="24"/>
          <w:szCs w:val="24"/>
        </w:rPr>
        <w:t xml:space="preserve"> год»</w:t>
      </w:r>
      <w:r w:rsidR="00D30FC7" w:rsidRPr="008C3CFB">
        <w:rPr>
          <w:color w:val="002060"/>
          <w:sz w:val="24"/>
          <w:szCs w:val="24"/>
        </w:rPr>
        <w:t>.</w:t>
      </w:r>
      <w:r w:rsidR="00A16704" w:rsidRPr="008C3CFB">
        <w:rPr>
          <w:color w:val="002060"/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8C3CFB">
        <w:rPr>
          <w:color w:val="002060"/>
          <w:sz w:val="24"/>
          <w:szCs w:val="24"/>
          <w:lang w:eastAsia="ru-RU"/>
        </w:rPr>
        <w:t>т</w:t>
      </w:r>
      <w:r w:rsidR="00A16704" w:rsidRPr="008C3CFB">
        <w:rPr>
          <w:color w:val="002060"/>
          <w:sz w:val="24"/>
          <w:szCs w:val="24"/>
          <w:lang w:eastAsia="ru-RU"/>
        </w:rPr>
        <w:t>ствуют требованиям статьи 184.1 БК РФ.</w:t>
      </w:r>
    </w:p>
    <w:p w:rsidR="00943C27" w:rsidRDefault="00943C27" w:rsidP="00195E14">
      <w:pPr>
        <w:pStyle w:val="a3"/>
        <w:widowControl w:val="0"/>
        <w:ind w:firstLine="0"/>
        <w:jc w:val="center"/>
        <w:rPr>
          <w:color w:val="002060"/>
          <w:sz w:val="24"/>
          <w:szCs w:val="24"/>
        </w:rPr>
      </w:pPr>
    </w:p>
    <w:p w:rsidR="00B45137" w:rsidRPr="008C3CFB" w:rsidRDefault="00B45137" w:rsidP="00195E14">
      <w:pPr>
        <w:pStyle w:val="a3"/>
        <w:widowControl w:val="0"/>
        <w:ind w:firstLine="0"/>
        <w:jc w:val="center"/>
        <w:rPr>
          <w:color w:val="002060"/>
          <w:sz w:val="24"/>
          <w:szCs w:val="24"/>
        </w:rPr>
      </w:pPr>
    </w:p>
    <w:p w:rsidR="00D141FE" w:rsidRPr="008C195D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C195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3. Общая характеристика исполнения бюджета </w:t>
      </w:r>
      <w:r w:rsidR="00D141FE" w:rsidRPr="008C195D">
        <w:rPr>
          <w:rFonts w:ascii="Times New Roman" w:hAnsi="Times New Roman" w:cs="Times New Roman"/>
          <w:b/>
          <w:color w:val="002060"/>
          <w:sz w:val="28"/>
          <w:szCs w:val="28"/>
        </w:rPr>
        <w:t>сельского</w:t>
      </w:r>
      <w:r w:rsidR="00D30FC7" w:rsidRPr="008C195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поселения </w:t>
      </w:r>
      <w:r w:rsidRPr="008C195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30FC7" w:rsidRPr="008C195D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D141FE" w:rsidRPr="008C195D">
        <w:rPr>
          <w:rFonts w:ascii="Times New Roman" w:hAnsi="Times New Roman" w:cs="Times New Roman"/>
          <w:b/>
          <w:color w:val="002060"/>
          <w:sz w:val="28"/>
          <w:szCs w:val="28"/>
        </w:rPr>
        <w:t>Иенгринский эвенкийский национальный наслег</w:t>
      </w:r>
      <w:r w:rsidR="00D30FC7" w:rsidRPr="008C195D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943C27" w:rsidRPr="008C195D" w:rsidRDefault="00D30FC7" w:rsidP="006B26E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C195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B26E4" w:rsidRPr="008C195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за </w:t>
      </w:r>
      <w:r w:rsidR="00D13DE1" w:rsidRPr="008C195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 </w:t>
      </w:r>
      <w:r w:rsidR="00B45137" w:rsidRPr="008C195D">
        <w:rPr>
          <w:rFonts w:ascii="Times New Roman" w:hAnsi="Times New Roman" w:cs="Times New Roman"/>
          <w:b/>
          <w:color w:val="002060"/>
          <w:sz w:val="28"/>
          <w:szCs w:val="28"/>
        </w:rPr>
        <w:t>полугодие</w:t>
      </w:r>
      <w:r w:rsidR="00D13DE1" w:rsidRPr="008C195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2020</w:t>
      </w:r>
      <w:r w:rsidR="0086477E" w:rsidRPr="008C195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года</w:t>
      </w:r>
    </w:p>
    <w:p w:rsidR="002B14CB" w:rsidRPr="008C195D" w:rsidRDefault="002B14CB" w:rsidP="002E42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11269" w:rsidRPr="008C195D" w:rsidRDefault="00112003" w:rsidP="002E42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Бюджет </w:t>
      </w:r>
      <w:r w:rsidR="00D141FE" w:rsidRPr="008C195D">
        <w:rPr>
          <w:rFonts w:ascii="Times New Roman" w:hAnsi="Times New Roman" w:cs="Times New Roman"/>
          <w:color w:val="002060"/>
          <w:sz w:val="24"/>
          <w:szCs w:val="24"/>
        </w:rPr>
        <w:t>СП «</w:t>
      </w:r>
      <w:r w:rsidR="00D141FE" w:rsidRPr="008C195D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D141FE" w:rsidRPr="008C195D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D30FC7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27F4E" w:rsidRPr="008C195D">
        <w:rPr>
          <w:rFonts w:ascii="Times New Roman" w:hAnsi="Times New Roman" w:cs="Times New Roman"/>
          <w:color w:val="002060"/>
          <w:sz w:val="24"/>
          <w:szCs w:val="24"/>
        </w:rPr>
        <w:t>на 2020</w:t>
      </w:r>
      <w:r w:rsidR="009D1933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год </w:t>
      </w:r>
      <w:r w:rsidR="00C2548A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сформирован на один год в соответствии с </w:t>
      </w:r>
      <w:r w:rsidR="009C1BD3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Положением о бюджетном процессе в </w:t>
      </w:r>
      <w:r w:rsidR="00D141FE" w:rsidRPr="008C195D">
        <w:rPr>
          <w:rFonts w:ascii="Times New Roman" w:hAnsi="Times New Roman" w:cs="Times New Roman"/>
          <w:color w:val="002060"/>
          <w:sz w:val="24"/>
          <w:szCs w:val="24"/>
        </w:rPr>
        <w:t>СП «</w:t>
      </w:r>
      <w:r w:rsidR="00D141FE" w:rsidRPr="008C195D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D141FE" w:rsidRPr="008C195D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D30FC7" w:rsidRPr="008C195D">
        <w:rPr>
          <w:rFonts w:ascii="Times New Roman" w:hAnsi="Times New Roman"/>
          <w:color w:val="002060"/>
          <w:sz w:val="24"/>
          <w:szCs w:val="24"/>
        </w:rPr>
        <w:t>.</w:t>
      </w:r>
      <w:r w:rsidR="00D30FC7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C1BD3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Первоначально </w:t>
      </w:r>
      <w:r w:rsidR="00611269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8C195D">
        <w:rPr>
          <w:rFonts w:ascii="Times New Roman" w:hAnsi="Times New Roman" w:cs="Times New Roman"/>
          <w:color w:val="002060"/>
          <w:sz w:val="24"/>
          <w:szCs w:val="24"/>
        </w:rPr>
        <w:t>бюджет</w:t>
      </w:r>
      <w:r w:rsidR="00611269" w:rsidRPr="008C195D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9C1BD3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141FE" w:rsidRPr="008C195D">
        <w:rPr>
          <w:rFonts w:ascii="Times New Roman" w:hAnsi="Times New Roman" w:cs="Times New Roman"/>
          <w:color w:val="002060"/>
          <w:sz w:val="24"/>
          <w:szCs w:val="24"/>
        </w:rPr>
        <w:t>СП «</w:t>
      </w:r>
      <w:r w:rsidR="00D141FE" w:rsidRPr="008C195D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D141FE" w:rsidRPr="008C195D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D30FC7" w:rsidRPr="008C195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27F4E" w:rsidRPr="008C195D">
        <w:rPr>
          <w:rFonts w:ascii="Times New Roman" w:hAnsi="Times New Roman" w:cs="Times New Roman"/>
          <w:color w:val="002060"/>
          <w:sz w:val="24"/>
          <w:szCs w:val="24"/>
        </w:rPr>
        <w:t>на 2020</w:t>
      </w:r>
      <w:r w:rsidR="00611269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год:</w:t>
      </w:r>
    </w:p>
    <w:p w:rsidR="00112003" w:rsidRPr="008C195D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</w:pP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1. </w:t>
      </w:r>
      <w:r w:rsidR="00D141FE" w:rsidRPr="008C195D">
        <w:rPr>
          <w:rFonts w:ascii="Times New Roman" w:hAnsi="Times New Roman" w:cs="Times New Roman"/>
          <w:color w:val="002060"/>
          <w:sz w:val="24"/>
          <w:szCs w:val="24"/>
        </w:rPr>
        <w:t>Решением  Иенгринского н</w:t>
      </w:r>
      <w:r w:rsidR="00C27F4E" w:rsidRPr="008C195D">
        <w:rPr>
          <w:rFonts w:ascii="Times New Roman" w:hAnsi="Times New Roman" w:cs="Times New Roman"/>
          <w:color w:val="002060"/>
          <w:sz w:val="24"/>
          <w:szCs w:val="24"/>
        </w:rPr>
        <w:t>аслежного Совета депутатов от 24</w:t>
      </w:r>
      <w:r w:rsidR="00D141FE" w:rsidRPr="008C195D">
        <w:rPr>
          <w:rFonts w:ascii="Times New Roman" w:hAnsi="Times New Roman" w:cs="Times New Roman"/>
          <w:color w:val="002060"/>
          <w:sz w:val="24"/>
          <w:szCs w:val="24"/>
        </w:rPr>
        <w:t>.12.201</w:t>
      </w:r>
      <w:r w:rsidR="00C27F4E" w:rsidRPr="008C195D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D141FE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№ 2-</w:t>
      </w:r>
      <w:r w:rsidR="00C27F4E" w:rsidRPr="008C195D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="00D141FE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«О бюджете </w:t>
      </w:r>
      <w:r w:rsidR="00D141FE" w:rsidRPr="008C195D">
        <w:rPr>
          <w:rFonts w:ascii="Times New Roman" w:eastAsia="Times New Roman" w:hAnsi="Times New Roman" w:cs="Times New Roman"/>
          <w:color w:val="002060"/>
          <w:sz w:val="24"/>
          <w:szCs w:val="24"/>
        </w:rPr>
        <w:t>сельского поселения</w:t>
      </w:r>
      <w:r w:rsidR="00D141FE" w:rsidRPr="008C195D">
        <w:rPr>
          <w:rFonts w:ascii="Times New Roman" w:hAnsi="Times New Roman"/>
          <w:color w:val="002060"/>
          <w:sz w:val="24"/>
          <w:szCs w:val="24"/>
        </w:rPr>
        <w:t xml:space="preserve"> «Иенгринский эвенкийский национальный наслег»</w:t>
      </w:r>
      <w:r w:rsidR="00C27F4E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 на 2020</w:t>
      </w:r>
      <w:r w:rsidR="00D141FE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год» </w:t>
      </w:r>
      <w:r w:rsidR="00112003" w:rsidRPr="008C195D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>прогнозируемые бюджетн</w:t>
      </w:r>
      <w:r w:rsidR="00C27F4E" w:rsidRPr="008C195D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>ые назначения по доходам на 2020</w:t>
      </w:r>
      <w:r w:rsidR="00112003" w:rsidRPr="008C195D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 xml:space="preserve"> год составили </w:t>
      </w:r>
      <w:r w:rsidR="00C27F4E" w:rsidRPr="008C195D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>26 903,3</w:t>
      </w:r>
      <w:r w:rsidR="00112003" w:rsidRPr="008C195D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 xml:space="preserve"> тыс. руб</w:t>
      </w:r>
      <w:r w:rsidR="00D612EC" w:rsidRPr="008C195D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>лей</w:t>
      </w:r>
      <w:r w:rsidR="00112003" w:rsidRPr="008C195D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 xml:space="preserve">. </w:t>
      </w:r>
    </w:p>
    <w:p w:rsidR="00611269" w:rsidRPr="008C195D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2. Общий объем расходов бюджета </w:t>
      </w:r>
      <w:r w:rsidR="00D141FE" w:rsidRPr="008C195D">
        <w:rPr>
          <w:rFonts w:ascii="Times New Roman" w:hAnsi="Times New Roman" w:cs="Times New Roman"/>
          <w:color w:val="002060"/>
          <w:sz w:val="24"/>
          <w:szCs w:val="24"/>
        </w:rPr>
        <w:t>СП «</w:t>
      </w:r>
      <w:r w:rsidR="00D141FE" w:rsidRPr="008C195D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D141FE" w:rsidRPr="008C195D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D612EC" w:rsidRPr="008C195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в сумме </w:t>
      </w:r>
      <w:r w:rsidR="00C27F4E" w:rsidRPr="008C195D">
        <w:rPr>
          <w:rFonts w:ascii="Times New Roman" w:hAnsi="Times New Roman" w:cs="Times New Roman"/>
          <w:color w:val="002060"/>
          <w:sz w:val="24"/>
          <w:szCs w:val="24"/>
        </w:rPr>
        <w:t>26 903,3</w:t>
      </w:r>
      <w:r w:rsidR="000B4A68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611269" w:rsidRPr="008C195D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3. </w:t>
      </w:r>
      <w:r w:rsidR="00C27F4E" w:rsidRPr="008C195D">
        <w:rPr>
          <w:rFonts w:ascii="Times New Roman" w:hAnsi="Times New Roman" w:cs="Times New Roman"/>
          <w:color w:val="002060"/>
          <w:sz w:val="24"/>
          <w:szCs w:val="24"/>
        </w:rPr>
        <w:t>Бюджет предусмотрен без дефицита</w:t>
      </w:r>
      <w:r w:rsidR="007612C9" w:rsidRPr="008C19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444743" w:rsidRPr="008C195D" w:rsidRDefault="00444743" w:rsidP="002E26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27F4E" w:rsidRPr="008C195D" w:rsidRDefault="00C27F4E" w:rsidP="00C27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В течение 1 </w:t>
      </w:r>
      <w:r w:rsidR="00B45137" w:rsidRPr="008C195D">
        <w:rPr>
          <w:rFonts w:ascii="Times New Roman" w:hAnsi="Times New Roman" w:cs="Times New Roman"/>
          <w:color w:val="002060"/>
          <w:sz w:val="24"/>
          <w:szCs w:val="24"/>
        </w:rPr>
        <w:t>полугодия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2020 года в утвержденный бюджет сельского поселения «</w:t>
      </w:r>
      <w:proofErr w:type="spellStart"/>
      <w:r w:rsidRPr="008C195D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8C195D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Pr="008C195D">
        <w:rPr>
          <w:color w:val="002060"/>
          <w:sz w:val="24"/>
          <w:szCs w:val="24"/>
        </w:rPr>
        <w:t xml:space="preserve"> 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>изменения не вносились.</w:t>
      </w:r>
    </w:p>
    <w:p w:rsidR="00444743" w:rsidRPr="008C195D" w:rsidRDefault="00D36691" w:rsidP="00C27F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195D">
        <w:rPr>
          <w:rFonts w:ascii="Times New Roman" w:hAnsi="Times New Roman" w:cs="Times New Roman"/>
          <w:b/>
          <w:color w:val="002060"/>
          <w:sz w:val="24"/>
          <w:szCs w:val="24"/>
        </w:rPr>
        <w:t>Следует отметить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, что в приложении № 5 к Решению сессии депутатов </w:t>
      </w:r>
      <w:proofErr w:type="spellStart"/>
      <w:r w:rsidRPr="008C195D">
        <w:rPr>
          <w:rFonts w:ascii="Times New Roman" w:hAnsi="Times New Roman" w:cs="Times New Roman"/>
          <w:color w:val="002060"/>
          <w:sz w:val="24"/>
          <w:szCs w:val="24"/>
        </w:rPr>
        <w:t>Иенгринского</w:t>
      </w:r>
      <w:proofErr w:type="spellEnd"/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C195D">
        <w:rPr>
          <w:rFonts w:ascii="Times New Roman" w:hAnsi="Times New Roman" w:cs="Times New Roman"/>
          <w:color w:val="002060"/>
          <w:sz w:val="24"/>
          <w:szCs w:val="24"/>
        </w:rPr>
        <w:t>наслежного</w:t>
      </w:r>
      <w:proofErr w:type="spellEnd"/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Совета депутатов от 24.12.2019 № 2-22 имеет место </w:t>
      </w:r>
      <w:r w:rsidRPr="008C195D">
        <w:rPr>
          <w:rFonts w:ascii="Times New Roman" w:hAnsi="Times New Roman" w:cs="Times New Roman"/>
          <w:color w:val="002060"/>
          <w:sz w:val="24"/>
          <w:szCs w:val="24"/>
          <w:u w:val="single"/>
        </w:rPr>
        <w:t>техническая ошибка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в части суммы расходов по разделу «Общегосударственные вопросы».</w:t>
      </w:r>
    </w:p>
    <w:p w:rsidR="002E265E" w:rsidRPr="008C195D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B14CB" w:rsidRPr="008C195D" w:rsidRDefault="00B85D2F" w:rsidP="00D47B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195D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При проведении </w:t>
      </w:r>
      <w:r w:rsidR="006542D8" w:rsidRPr="008C195D">
        <w:rPr>
          <w:rFonts w:ascii="Times New Roman" w:hAnsi="Times New Roman" w:cs="Times New Roman"/>
          <w:color w:val="002060"/>
          <w:sz w:val="24"/>
          <w:szCs w:val="24"/>
        </w:rPr>
        <w:t>оценк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="00C82D20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основных показателей</w:t>
      </w:r>
      <w:r w:rsidR="00226836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отчета об исполнении бюджета </w:t>
      </w:r>
      <w:r w:rsidR="00D141FE" w:rsidRPr="008C195D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D141FE" w:rsidRPr="008C195D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D141FE" w:rsidRPr="008C195D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D141FE" w:rsidRPr="008C195D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2A3447" w:rsidRPr="008C195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61EAB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="00D02D9A" w:rsidRPr="008C195D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08535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45137" w:rsidRPr="008C195D">
        <w:rPr>
          <w:rFonts w:ascii="Times New Roman" w:hAnsi="Times New Roman" w:cs="Times New Roman"/>
          <w:color w:val="002060"/>
          <w:sz w:val="24"/>
          <w:szCs w:val="24"/>
        </w:rPr>
        <w:t>полугодие</w:t>
      </w:r>
      <w:r w:rsidR="00D02D9A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2020</w:t>
      </w:r>
      <w:r w:rsidR="0086477E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Контрольно-счетной палатой проанализированы </w:t>
      </w:r>
      <w:r w:rsidR="008F0EE4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утвержденные  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>плановые показатели и фактическое исполнение бюджета</w:t>
      </w:r>
      <w:r w:rsidR="00623C1F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141FE" w:rsidRPr="008C195D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D141FE" w:rsidRPr="008C195D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D141FE" w:rsidRPr="008C195D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D141FE" w:rsidRPr="008C195D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2A3447" w:rsidRPr="008C195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150BD" w:rsidRPr="008C195D">
        <w:rPr>
          <w:rFonts w:ascii="Times New Roman" w:hAnsi="Times New Roman" w:cs="Times New Roman"/>
          <w:color w:val="002060"/>
          <w:sz w:val="24"/>
          <w:szCs w:val="24"/>
        </w:rPr>
        <w:t>по состоянию на 01.</w:t>
      </w:r>
      <w:r w:rsidR="00B45137" w:rsidRPr="008C195D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D02D9A" w:rsidRPr="008C195D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="008F0EE4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="00B45137" w:rsidRPr="008C195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B716F2" w:rsidRPr="00B45137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4513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Характеристика </w:t>
      </w:r>
      <w:r w:rsidR="00C02591" w:rsidRPr="00B4513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основных показателей отчета об исполнении </w:t>
      </w:r>
      <w:r w:rsidR="00B85D2F" w:rsidRPr="00B45137">
        <w:rPr>
          <w:rFonts w:ascii="Times New Roman" w:hAnsi="Times New Roman" w:cs="Times New Roman"/>
          <w:b/>
          <w:color w:val="002060"/>
          <w:sz w:val="24"/>
          <w:szCs w:val="24"/>
        </w:rPr>
        <w:t>бюдже</w:t>
      </w:r>
      <w:r w:rsidR="00F60818" w:rsidRPr="00B4513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та </w:t>
      </w:r>
      <w:r w:rsidR="00D141FE" w:rsidRPr="00B45137">
        <w:rPr>
          <w:rFonts w:ascii="Times New Roman" w:hAnsi="Times New Roman" w:cs="Times New Roman"/>
          <w:color w:val="002060"/>
          <w:sz w:val="24"/>
          <w:szCs w:val="24"/>
        </w:rPr>
        <w:t xml:space="preserve">СП </w:t>
      </w:r>
      <w:r w:rsidR="00D141FE" w:rsidRPr="00B45137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proofErr w:type="spellStart"/>
      <w:r w:rsidR="00D141FE" w:rsidRPr="00B45137">
        <w:rPr>
          <w:rFonts w:ascii="Times New Roman" w:hAnsi="Times New Roman"/>
          <w:b/>
          <w:color w:val="002060"/>
          <w:sz w:val="24"/>
          <w:szCs w:val="24"/>
        </w:rPr>
        <w:t>Иенгринский</w:t>
      </w:r>
      <w:proofErr w:type="spellEnd"/>
      <w:r w:rsidR="00D141FE" w:rsidRPr="00B45137">
        <w:rPr>
          <w:rFonts w:ascii="Times New Roman" w:hAnsi="Times New Roman"/>
          <w:b/>
          <w:color w:val="002060"/>
          <w:sz w:val="24"/>
          <w:szCs w:val="24"/>
        </w:rPr>
        <w:t xml:space="preserve"> эвенкийский национальный наслег</w:t>
      </w:r>
      <w:r w:rsidR="00D141FE" w:rsidRPr="00B45137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="00414C2C" w:rsidRPr="00B4513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60818" w:rsidRPr="00B4513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 </w:t>
      </w:r>
      <w:r w:rsidR="00D02D9A" w:rsidRPr="00B45137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B45137" w:rsidRPr="00B4513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полугодие</w:t>
      </w:r>
      <w:r w:rsidR="00D02D9A" w:rsidRPr="00B4513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2020</w:t>
      </w:r>
      <w:r w:rsidR="0086477E" w:rsidRPr="00B4513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года</w:t>
      </w:r>
      <w:r w:rsidR="00F60818" w:rsidRPr="00B4513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приведен</w:t>
      </w:r>
      <w:r w:rsidRPr="00B45137">
        <w:rPr>
          <w:rFonts w:ascii="Times New Roman" w:hAnsi="Times New Roman" w:cs="Times New Roman"/>
          <w:b/>
          <w:color w:val="002060"/>
          <w:sz w:val="24"/>
          <w:szCs w:val="24"/>
        </w:rPr>
        <w:t>а</w:t>
      </w:r>
      <w:r w:rsidR="00F60818" w:rsidRPr="00B4513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 таблице</w:t>
      </w:r>
      <w:r w:rsidR="00B85D2F" w:rsidRPr="00B4513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    </w:t>
      </w:r>
      <w:r w:rsidR="000F342B" w:rsidRPr="00B45137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</w:p>
    <w:p w:rsidR="00B85D2F" w:rsidRPr="00B45137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45137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</w:t>
      </w:r>
      <w:r w:rsidR="000F342B" w:rsidRPr="00B45137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</w:t>
      </w:r>
      <w:r w:rsidR="00B85D2F" w:rsidRPr="00B45137">
        <w:rPr>
          <w:rFonts w:ascii="Times New Roman" w:hAnsi="Times New Roman" w:cs="Times New Roman"/>
          <w:color w:val="002060"/>
          <w:sz w:val="24"/>
          <w:szCs w:val="24"/>
        </w:rPr>
        <w:t>тыс. руб</w:t>
      </w:r>
      <w:r w:rsidR="000F342B" w:rsidRPr="00B45137">
        <w:rPr>
          <w:rFonts w:ascii="Times New Roman" w:hAnsi="Times New Roman" w:cs="Times New Roman"/>
          <w:color w:val="002060"/>
          <w:sz w:val="24"/>
          <w:szCs w:val="24"/>
        </w:rPr>
        <w:t>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275"/>
        <w:gridCol w:w="1560"/>
      </w:tblGrid>
      <w:tr w:rsidR="009703BB" w:rsidRPr="00B45137" w:rsidTr="009703BB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B45137" w:rsidRDefault="009703BB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9A" w:rsidRPr="00B45137" w:rsidRDefault="009703BB" w:rsidP="002B1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Утвержденный план Решение </w:t>
            </w:r>
            <w:r w:rsidR="00D02D9A" w:rsidRPr="00B4513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от 24.12.2019 </w:t>
            </w:r>
          </w:p>
          <w:p w:rsidR="009703BB" w:rsidRPr="00B45137" w:rsidRDefault="00D02D9A" w:rsidP="002B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B4513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№ 2-22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9A" w:rsidRPr="00B45137" w:rsidRDefault="009703BB" w:rsidP="002B1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Уточненный план постановление  </w:t>
            </w:r>
            <w:r w:rsidR="00B45137" w:rsidRPr="00B4513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от 06.07</w:t>
            </w:r>
            <w:r w:rsidR="00D02D9A" w:rsidRPr="00B4513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.2020</w:t>
            </w:r>
          </w:p>
          <w:p w:rsidR="009703BB" w:rsidRPr="00B45137" w:rsidRDefault="00B45137" w:rsidP="002B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B4513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№ 43/1</w:t>
            </w:r>
            <w:r w:rsidR="009703BB" w:rsidRPr="00B4513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B45137" w:rsidRDefault="009703BB" w:rsidP="002B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Уточнения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BB" w:rsidRPr="00B45137" w:rsidRDefault="00B45137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Исполнение на 01.07</w:t>
            </w:r>
            <w:r w:rsidR="00D02D9A" w:rsidRPr="00B451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B45137" w:rsidRDefault="009703B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% исполнения к уточненному плану</w:t>
            </w:r>
          </w:p>
        </w:tc>
      </w:tr>
      <w:tr w:rsidR="009703BB" w:rsidRPr="00B45137" w:rsidTr="009703BB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B45137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B45137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B45137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B45137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B45137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B45137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B45137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B45137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3BB" w:rsidRPr="00B45137" w:rsidRDefault="009703BB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B45137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B45137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B45137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6</w:t>
            </w:r>
          </w:p>
        </w:tc>
      </w:tr>
      <w:tr w:rsidR="009703BB" w:rsidRPr="00B45137" w:rsidTr="009703BB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BB" w:rsidRPr="00B45137" w:rsidRDefault="009703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B45137" w:rsidRDefault="00D02D9A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26 903,3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B45137" w:rsidRDefault="00B45137" w:rsidP="00B4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28 596,1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B45137" w:rsidRDefault="00B45137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1 692,8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3BB" w:rsidRPr="00B45137" w:rsidRDefault="00B45137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16 858,7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B45137" w:rsidRDefault="00B45137" w:rsidP="000A3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58,95</w:t>
            </w:r>
          </w:p>
        </w:tc>
      </w:tr>
      <w:tr w:rsidR="009703BB" w:rsidRPr="00B45137" w:rsidTr="009703BB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B45137" w:rsidRDefault="009703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B45137" w:rsidRDefault="00D02D9A" w:rsidP="0079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26 903,3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B45137" w:rsidRDefault="00B45137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28 596,1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B45137" w:rsidRDefault="00B45137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1 692,8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3BB" w:rsidRPr="00B45137" w:rsidRDefault="00B45137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12 990,5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B45137" w:rsidRDefault="00B4513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45,43</w:t>
            </w:r>
          </w:p>
        </w:tc>
      </w:tr>
      <w:tr w:rsidR="009703BB" w:rsidRPr="00B45137" w:rsidTr="009703BB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B45137" w:rsidRDefault="009703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B45137" w:rsidRDefault="00D02D9A" w:rsidP="008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B45137" w:rsidRDefault="00D02D9A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B45137" w:rsidRDefault="009703BB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3BB" w:rsidRPr="00B45137" w:rsidRDefault="009703BB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9703BB" w:rsidRPr="00B45137" w:rsidRDefault="00B4513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3 868,2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B45137" w:rsidRDefault="00D02D9A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B45137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0,00</w:t>
            </w:r>
          </w:p>
        </w:tc>
      </w:tr>
    </w:tbl>
    <w:p w:rsidR="00AF0D83" w:rsidRPr="0098151B" w:rsidRDefault="00AF0D83" w:rsidP="00AF0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В результате анализа </w:t>
      </w:r>
      <w:r w:rsidRPr="0098151B">
        <w:rPr>
          <w:rFonts w:ascii="Times New Roman" w:hAnsi="Times New Roman"/>
          <w:color w:val="002060"/>
          <w:sz w:val="24"/>
          <w:szCs w:val="24"/>
        </w:rPr>
        <w:t xml:space="preserve">установлено, что 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>доходная часть бюджета</w:t>
      </w:r>
      <w:r w:rsidRPr="0098151B">
        <w:rPr>
          <w:rFonts w:ascii="Times New Roman" w:hAnsi="Times New Roman"/>
          <w:color w:val="002060"/>
          <w:sz w:val="24"/>
          <w:szCs w:val="24"/>
        </w:rPr>
        <w:t xml:space="preserve"> СП «</w:t>
      </w:r>
      <w:proofErr w:type="spellStart"/>
      <w:r w:rsidRPr="0098151B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98151B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</w:t>
      </w:r>
      <w:r w:rsidR="00B45137"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 по состоянию на 01.07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.2020 </w:t>
      </w:r>
      <w:r w:rsidRPr="0085300A">
        <w:rPr>
          <w:rFonts w:ascii="Times New Roman" w:hAnsi="Times New Roman" w:cs="Times New Roman"/>
          <w:color w:val="002060"/>
          <w:sz w:val="24"/>
          <w:szCs w:val="24"/>
        </w:rPr>
        <w:t xml:space="preserve">года </w:t>
      </w:r>
      <w:r w:rsidR="0098151B" w:rsidRPr="0085300A">
        <w:rPr>
          <w:rFonts w:ascii="Times New Roman" w:hAnsi="Times New Roman" w:cs="Times New Roman"/>
          <w:color w:val="002060"/>
          <w:sz w:val="24"/>
          <w:szCs w:val="24"/>
        </w:rPr>
        <w:t>увеличилась на 1 692,8 тыс. рублей, в связи с дополнительным выделением</w:t>
      </w:r>
      <w:r w:rsidR="0085300A" w:rsidRPr="0085300A">
        <w:rPr>
          <w:rFonts w:ascii="Times New Roman" w:hAnsi="Times New Roman" w:cs="Times New Roman"/>
          <w:color w:val="002060"/>
          <w:sz w:val="24"/>
          <w:szCs w:val="24"/>
        </w:rPr>
        <w:t xml:space="preserve"> дотации на поддержку мер по обеспечению сбалансированности бюджетов, прочих</w:t>
      </w:r>
      <w:r w:rsidR="0098151B" w:rsidRPr="0085300A">
        <w:rPr>
          <w:rFonts w:ascii="Times New Roman" w:hAnsi="Times New Roman" w:cs="Times New Roman"/>
          <w:color w:val="002060"/>
          <w:sz w:val="24"/>
          <w:szCs w:val="24"/>
        </w:rPr>
        <w:t xml:space="preserve"> субсидий</w:t>
      </w:r>
      <w:r w:rsidR="0085300A" w:rsidRPr="0085300A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85300A">
        <w:rPr>
          <w:rFonts w:ascii="Times New Roman" w:hAnsi="Times New Roman" w:cs="Times New Roman"/>
          <w:color w:val="002060"/>
          <w:sz w:val="24"/>
          <w:szCs w:val="24"/>
        </w:rPr>
        <w:t xml:space="preserve"> а также субвенций на выполнение передаваемых полномочий, на осуществление первичного воинского учета</w:t>
      </w:r>
      <w:r w:rsidR="0098151B"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 и 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составила </w:t>
      </w:r>
      <w:r w:rsidR="00FB5E38" w:rsidRPr="0098151B">
        <w:rPr>
          <w:rFonts w:ascii="Times New Roman" w:hAnsi="Times New Roman" w:cs="Times New Roman"/>
          <w:color w:val="002060"/>
          <w:sz w:val="24"/>
          <w:szCs w:val="24"/>
        </w:rPr>
        <w:t>28 596,1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  <w:proofErr w:type="gramEnd"/>
      <w:r w:rsidR="00CA6E25"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 Расходная часть бюджета </w:t>
      </w:r>
      <w:r w:rsidRPr="0098151B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Pr="0098151B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98151B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составила </w:t>
      </w:r>
      <w:r w:rsidR="00FB5E38" w:rsidRPr="0098151B">
        <w:rPr>
          <w:rFonts w:ascii="Times New Roman" w:hAnsi="Times New Roman" w:cs="Times New Roman"/>
          <w:color w:val="002060"/>
          <w:sz w:val="24"/>
          <w:szCs w:val="24"/>
        </w:rPr>
        <w:t>28 596,1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AF0D83" w:rsidRPr="0098151B" w:rsidRDefault="00AF0D83" w:rsidP="00AF0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8151B" w:rsidRPr="0098151B">
        <w:rPr>
          <w:rFonts w:ascii="Times New Roman" w:hAnsi="Times New Roman" w:cs="Times New Roman"/>
          <w:color w:val="002060"/>
          <w:sz w:val="24"/>
          <w:szCs w:val="24"/>
        </w:rPr>
        <w:t>Фактически по состоянию на 01.07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.2020 года  исполнение бюджета </w:t>
      </w:r>
      <w:r w:rsidRPr="0098151B">
        <w:rPr>
          <w:rFonts w:ascii="Times New Roman" w:hAnsi="Times New Roman"/>
          <w:color w:val="002060"/>
          <w:sz w:val="24"/>
          <w:szCs w:val="24"/>
        </w:rPr>
        <w:t>СП «</w:t>
      </w:r>
      <w:proofErr w:type="spellStart"/>
      <w:r w:rsidRPr="0098151B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98151B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по доходам составило </w:t>
      </w:r>
      <w:r w:rsidR="0098151B" w:rsidRPr="0098151B">
        <w:rPr>
          <w:rFonts w:ascii="Times New Roman" w:hAnsi="Times New Roman" w:cs="Times New Roman"/>
          <w:color w:val="002060"/>
          <w:sz w:val="24"/>
          <w:szCs w:val="24"/>
        </w:rPr>
        <w:t>16 858,7</w:t>
      </w:r>
      <w:r w:rsidRPr="0098151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рублей, по расходам </w:t>
      </w:r>
      <w:r w:rsidR="0098151B" w:rsidRPr="0098151B">
        <w:rPr>
          <w:rFonts w:ascii="Times New Roman" w:hAnsi="Times New Roman" w:cs="Times New Roman"/>
          <w:color w:val="002060"/>
          <w:sz w:val="24"/>
          <w:szCs w:val="24"/>
        </w:rPr>
        <w:t>12 990,5</w:t>
      </w:r>
      <w:r w:rsidRPr="0098151B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рублей, что привело к профициту  бюджета в сумме </w:t>
      </w:r>
      <w:r w:rsidR="0098151B"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3 868,2 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рублей. </w:t>
      </w:r>
    </w:p>
    <w:p w:rsidR="007501C7" w:rsidRPr="0098151B" w:rsidRDefault="002E265E" w:rsidP="00F26F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Анализом основных показателей отчета об исполнении бюджета </w:t>
      </w:r>
      <w:r w:rsidR="009454A6" w:rsidRPr="0098151B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9454A6" w:rsidRPr="0098151B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9454A6" w:rsidRPr="0098151B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9454A6"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="00875EBD"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1 </w:t>
      </w:r>
      <w:r w:rsidR="0098151B" w:rsidRPr="0098151B">
        <w:rPr>
          <w:rFonts w:ascii="Times New Roman" w:hAnsi="Times New Roman" w:cs="Times New Roman"/>
          <w:color w:val="002060"/>
          <w:sz w:val="24"/>
          <w:szCs w:val="24"/>
        </w:rPr>
        <w:t>полугодие</w:t>
      </w:r>
      <w:r w:rsidR="00875EBD"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 2020</w:t>
      </w:r>
      <w:r w:rsidR="0086477E"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 установлено, что в соответствии со статьей 28 главы 5 раздела </w:t>
      </w:r>
      <w:r w:rsidRPr="0098151B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 БК РФ при исполнении бюджета </w:t>
      </w:r>
      <w:r w:rsidR="009454A6" w:rsidRPr="0098151B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9454A6" w:rsidRPr="0098151B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9454A6" w:rsidRPr="0098151B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9454A6" w:rsidRPr="0098151B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 соблюдается принц</w:t>
      </w:r>
      <w:r w:rsidR="00F26FA9"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ип сбалансированности бюджета. </w:t>
      </w:r>
    </w:p>
    <w:p w:rsidR="00875EBD" w:rsidRPr="0098151B" w:rsidRDefault="005A0071" w:rsidP="00D47B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8151B">
        <w:rPr>
          <w:rFonts w:ascii="Times New Roman" w:hAnsi="Times New Roman" w:cs="Times New Roman"/>
          <w:color w:val="002060"/>
          <w:sz w:val="24"/>
          <w:szCs w:val="24"/>
        </w:rPr>
        <w:t>Анализ основных показателей исполнени</w:t>
      </w:r>
      <w:r w:rsidR="001A5576" w:rsidRPr="0098151B">
        <w:rPr>
          <w:rFonts w:ascii="Times New Roman" w:hAnsi="Times New Roman" w:cs="Times New Roman"/>
          <w:color w:val="002060"/>
          <w:sz w:val="24"/>
          <w:szCs w:val="24"/>
        </w:rPr>
        <w:t>я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 бюджета </w:t>
      </w:r>
      <w:r w:rsidR="009454A6" w:rsidRPr="0098151B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9454A6" w:rsidRPr="0098151B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9454A6" w:rsidRPr="0098151B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9454A6" w:rsidRPr="0098151B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5B2EA6" w:rsidRPr="0098151B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="00875EBD"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1 </w:t>
      </w:r>
      <w:r w:rsidR="0098151B" w:rsidRPr="0098151B">
        <w:rPr>
          <w:rFonts w:ascii="Times New Roman" w:hAnsi="Times New Roman" w:cs="Times New Roman"/>
          <w:color w:val="002060"/>
          <w:sz w:val="24"/>
          <w:szCs w:val="24"/>
        </w:rPr>
        <w:t>полугодие</w:t>
      </w:r>
      <w:r w:rsidR="00875EBD"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 2020</w:t>
      </w:r>
      <w:r w:rsidR="0086477E"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72E97" w:rsidRPr="0098151B">
        <w:rPr>
          <w:rFonts w:ascii="Times New Roman" w:hAnsi="Times New Roman" w:cs="Times New Roman"/>
          <w:color w:val="002060"/>
          <w:sz w:val="24"/>
          <w:szCs w:val="24"/>
        </w:rPr>
        <w:t>приведен далее.</w:t>
      </w:r>
    </w:p>
    <w:p w:rsidR="007869B0" w:rsidRPr="00701BE6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B1A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65E" w:rsidRPr="00701BE6" w:rsidRDefault="002E265E" w:rsidP="00E035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01B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Анализ основных показателей исполнения бюджета </w:t>
      </w:r>
      <w:r w:rsidR="009454A6" w:rsidRPr="00701BE6">
        <w:rPr>
          <w:rFonts w:ascii="Times New Roman" w:hAnsi="Times New Roman" w:cs="Times New Roman"/>
          <w:b/>
          <w:color w:val="002060"/>
          <w:sz w:val="24"/>
          <w:szCs w:val="24"/>
        </w:rPr>
        <w:t>СП «</w:t>
      </w:r>
      <w:proofErr w:type="spellStart"/>
      <w:r w:rsidR="009454A6" w:rsidRPr="00701BE6">
        <w:rPr>
          <w:rFonts w:ascii="Times New Roman" w:hAnsi="Times New Roman"/>
          <w:b/>
          <w:color w:val="002060"/>
          <w:sz w:val="24"/>
          <w:szCs w:val="24"/>
        </w:rPr>
        <w:t>Иенгринский</w:t>
      </w:r>
      <w:proofErr w:type="spellEnd"/>
      <w:r w:rsidR="009454A6" w:rsidRPr="00701BE6">
        <w:rPr>
          <w:rFonts w:ascii="Times New Roman" w:hAnsi="Times New Roman"/>
          <w:b/>
          <w:color w:val="002060"/>
          <w:sz w:val="24"/>
          <w:szCs w:val="24"/>
        </w:rPr>
        <w:t xml:space="preserve"> эвенкийский национальный наслег</w:t>
      </w:r>
      <w:r w:rsidR="009454A6" w:rsidRPr="00701BE6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Pr="00701B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за </w:t>
      </w:r>
      <w:r w:rsidR="00875EBD" w:rsidRPr="00701B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 </w:t>
      </w:r>
      <w:r w:rsidR="00B41E32" w:rsidRPr="00701BE6">
        <w:rPr>
          <w:rFonts w:ascii="Times New Roman" w:hAnsi="Times New Roman" w:cs="Times New Roman"/>
          <w:b/>
          <w:color w:val="002060"/>
          <w:sz w:val="24"/>
          <w:szCs w:val="24"/>
        </w:rPr>
        <w:t>полугодие</w:t>
      </w:r>
      <w:r w:rsidR="00875EBD" w:rsidRPr="00701B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2020</w:t>
      </w:r>
      <w:r w:rsidR="0086477E" w:rsidRPr="00701B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года</w:t>
      </w:r>
      <w:r w:rsidRPr="00701B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 сравн</w:t>
      </w:r>
      <w:r w:rsidR="0047675F" w:rsidRPr="00701BE6">
        <w:rPr>
          <w:rFonts w:ascii="Times New Roman" w:hAnsi="Times New Roman" w:cs="Times New Roman"/>
          <w:b/>
          <w:color w:val="002060"/>
          <w:sz w:val="24"/>
          <w:szCs w:val="24"/>
        </w:rPr>
        <w:t>ению с аналогичным периодом 201</w:t>
      </w:r>
      <w:r w:rsidR="00875EBD" w:rsidRPr="00701BE6"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 w:rsidRPr="00701B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года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776C27" w:rsidRPr="00701BE6" w:rsidTr="0078104F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701BE6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701BE6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701BE6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701BE6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, (%)</w:t>
            </w:r>
            <w:proofErr w:type="gramEnd"/>
          </w:p>
        </w:tc>
      </w:tr>
      <w:tr w:rsidR="00776C27" w:rsidRPr="00701BE6" w:rsidTr="0078104F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8E" w:rsidRPr="00701BE6" w:rsidRDefault="00430D8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701BE6" w:rsidRDefault="00430D8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Постановление  от </w:t>
            </w:r>
            <w:r w:rsidR="00B41E32"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05.07</w:t>
            </w:r>
            <w:r w:rsidR="00F26FA9"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.2019</w:t>
            </w: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  <w:p w:rsidR="00430D8E" w:rsidRPr="00701BE6" w:rsidRDefault="00B41E32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№ 60</w:t>
            </w:r>
            <w:r w:rsidR="00430D8E"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-п на </w:t>
            </w: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01.07</w:t>
            </w:r>
            <w:r w:rsidR="00F26FA9"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701BE6" w:rsidRDefault="00430D8E" w:rsidP="003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Постановление  </w:t>
            </w:r>
            <w:r w:rsidR="005E7965" w:rsidRPr="00701BE6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от 06.07</w:t>
            </w:r>
            <w:r w:rsidR="00F26FA9" w:rsidRPr="00701BE6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.2020 № </w:t>
            </w:r>
            <w:r w:rsidR="003C0988" w:rsidRPr="00701BE6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43/1</w:t>
            </w:r>
            <w:r w:rsidRPr="00701BE6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-п</w:t>
            </w: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 на </w:t>
            </w:r>
            <w:r w:rsidR="003C0988"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01.07</w:t>
            </w:r>
            <w:r w:rsidR="00F26FA9"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701BE6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701BE6" w:rsidRDefault="00430D8E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Постановление  от </w:t>
            </w:r>
            <w:r w:rsidR="003C0988"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05.07</w:t>
            </w:r>
            <w:r w:rsidR="00541DB2"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.2019</w:t>
            </w: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  <w:p w:rsidR="00430D8E" w:rsidRPr="00701BE6" w:rsidRDefault="003C0988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№ 60</w:t>
            </w:r>
            <w:r w:rsidR="00430D8E"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-п на </w:t>
            </w: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01.07</w:t>
            </w:r>
            <w:r w:rsidR="00541DB2"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701BE6" w:rsidRDefault="00430D8E" w:rsidP="003C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Постановление  </w:t>
            </w:r>
            <w:r w:rsidR="003C0988" w:rsidRPr="00701BE6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от 06.07</w:t>
            </w:r>
            <w:r w:rsidR="00541DB2" w:rsidRPr="00701BE6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.2020 № </w:t>
            </w:r>
            <w:r w:rsidR="003C0988" w:rsidRPr="00701BE6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43/1</w:t>
            </w:r>
            <w:r w:rsidRPr="00701BE6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-п</w:t>
            </w: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 на </w:t>
            </w:r>
            <w:r w:rsidR="003C0988"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01.07</w:t>
            </w:r>
            <w:r w:rsidR="00541DB2"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701BE6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701BE6" w:rsidRDefault="003C0988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01.07</w:t>
            </w:r>
            <w:r w:rsidR="00541DB2"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701BE6" w:rsidRDefault="003C0988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01.07</w:t>
            </w:r>
            <w:r w:rsidR="00541DB2"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.2020</w:t>
            </w:r>
          </w:p>
        </w:tc>
      </w:tr>
      <w:tr w:rsidR="00776C27" w:rsidRPr="00701BE6" w:rsidTr="0001678B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701BE6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701BE6" w:rsidRDefault="00430D8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701BE6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701BE6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701BE6" w:rsidRDefault="00430D8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701BE6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701BE6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701BE6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8E" w:rsidRPr="00701BE6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701BE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9</w:t>
            </w:r>
          </w:p>
        </w:tc>
      </w:tr>
      <w:tr w:rsidR="00776C27" w:rsidRPr="00701BE6" w:rsidTr="00D47BB9">
        <w:trPr>
          <w:trHeight w:val="81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F3" w:rsidRPr="00701BE6" w:rsidRDefault="009D3BF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lastRenderedPageBreak/>
              <w:t>Доходы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22472A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38 023,10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28 596,10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70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-9 427,00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25 315,20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16 858,70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-8 456,50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DB2" w:rsidRPr="00701BE6" w:rsidRDefault="00701BE6" w:rsidP="00CA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66,58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58,95</w:t>
            </w:r>
          </w:p>
        </w:tc>
      </w:tr>
      <w:tr w:rsidR="00776C27" w:rsidRPr="00701BE6" w:rsidTr="00360792">
        <w:trPr>
          <w:trHeight w:val="83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F3" w:rsidRPr="00701BE6" w:rsidRDefault="009D3BF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22472A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44 660,20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28 596,10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70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-16 064,10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13 383,70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12 990,50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-393,20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29,97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45,43</w:t>
            </w:r>
          </w:p>
        </w:tc>
      </w:tr>
      <w:tr w:rsidR="00776C27" w:rsidRPr="00701BE6" w:rsidTr="00C5716D">
        <w:trPr>
          <w:trHeight w:val="155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F3" w:rsidRPr="00701BE6" w:rsidRDefault="009D3BF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-6</w:t>
            </w:r>
            <w:r w:rsidR="00D47BB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637,10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70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-6 637,10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11 931,50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70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3 868,20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C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-8 063,30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9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36,61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701BE6" w:rsidRDefault="00701BE6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701BE6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13,53</w:t>
            </w:r>
          </w:p>
        </w:tc>
      </w:tr>
    </w:tbl>
    <w:p w:rsidR="0001678B" w:rsidRPr="00AB1A0E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ab/>
      </w:r>
    </w:p>
    <w:p w:rsidR="004938F8" w:rsidRPr="00CA5706" w:rsidRDefault="004938F8" w:rsidP="004938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За 1 </w:t>
      </w:r>
      <w:r w:rsidR="00701BE6" w:rsidRPr="00CA5706">
        <w:rPr>
          <w:rFonts w:ascii="Times New Roman" w:hAnsi="Times New Roman" w:cs="Times New Roman"/>
          <w:color w:val="002060"/>
          <w:sz w:val="24"/>
          <w:szCs w:val="24"/>
        </w:rPr>
        <w:t>полугодие</w:t>
      </w:r>
      <w:r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 2020 года по сравнению с аналогичным периодом  2019 года наблюдается тенденция </w:t>
      </w:r>
      <w:r w:rsidR="00701BE6" w:rsidRPr="00CA5706">
        <w:rPr>
          <w:rFonts w:ascii="Times New Roman" w:hAnsi="Times New Roman" w:cs="Times New Roman"/>
          <w:color w:val="002060"/>
          <w:sz w:val="24"/>
          <w:szCs w:val="24"/>
        </w:rPr>
        <w:t>снижения</w:t>
      </w:r>
      <w:r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 кассового исполнения плановых показателей по доходам по отношению к уточненным бюджетным назначениям на </w:t>
      </w:r>
      <w:r w:rsidR="00701BE6" w:rsidRPr="00CA5706">
        <w:rPr>
          <w:rFonts w:ascii="Times New Roman" w:hAnsi="Times New Roman" w:cs="Times New Roman"/>
          <w:color w:val="002060"/>
          <w:sz w:val="24"/>
          <w:szCs w:val="24"/>
        </w:rPr>
        <w:t>7,63</w:t>
      </w:r>
      <w:r w:rsidRPr="00CA5706">
        <w:rPr>
          <w:rFonts w:ascii="Times New Roman" w:hAnsi="Times New Roman" w:cs="Times New Roman"/>
          <w:color w:val="002060"/>
          <w:sz w:val="24"/>
          <w:szCs w:val="24"/>
        </w:rPr>
        <w:t>%</w:t>
      </w:r>
      <w:r w:rsidR="00701BE6"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 и увеличение кассового исполнения по расходам на 15,46%. </w:t>
      </w:r>
    </w:p>
    <w:p w:rsidR="002E265E" w:rsidRPr="00CA5706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Основу доходной части бюджета </w:t>
      </w:r>
      <w:r w:rsidR="00833EE3" w:rsidRPr="00CA5706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833EE3" w:rsidRPr="00CA5706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833EE3" w:rsidRPr="00CA5706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833EE3" w:rsidRPr="00CA5706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 составляют </w:t>
      </w:r>
      <w:r w:rsidR="008C2067"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безвозмездные </w:t>
      </w:r>
      <w:r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поступления </w:t>
      </w:r>
      <w:r w:rsidR="00CA5706" w:rsidRPr="00CA5706">
        <w:rPr>
          <w:rFonts w:ascii="Times New Roman" w:hAnsi="Times New Roman" w:cs="Times New Roman"/>
          <w:color w:val="002060"/>
          <w:sz w:val="24"/>
          <w:szCs w:val="24"/>
        </w:rPr>
        <w:t>– 82,5%.</w:t>
      </w:r>
    </w:p>
    <w:p w:rsidR="002E265E" w:rsidRPr="00CA5706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ab/>
      </w:r>
      <w:r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Бюджет </w:t>
      </w:r>
      <w:r w:rsidR="008C2067" w:rsidRPr="00CA5706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8C2067" w:rsidRPr="00CA5706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8C2067" w:rsidRPr="00CA5706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8C2067" w:rsidRPr="00CA5706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CA5706">
        <w:rPr>
          <w:rFonts w:ascii="Times New Roman" w:hAnsi="Times New Roman" w:cs="Times New Roman"/>
          <w:color w:val="002060"/>
          <w:sz w:val="24"/>
          <w:szCs w:val="24"/>
        </w:rPr>
        <w:t>по состоянию на 01.</w:t>
      </w:r>
      <w:r w:rsidR="00CA5706" w:rsidRPr="00CA5706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4938F8" w:rsidRPr="00CA5706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="00B71CBE" w:rsidRPr="00CA5706">
        <w:rPr>
          <w:rFonts w:ascii="Times New Roman" w:hAnsi="Times New Roman" w:cs="Times New Roman"/>
          <w:color w:val="002060"/>
          <w:sz w:val="24"/>
          <w:szCs w:val="24"/>
        </w:rPr>
        <w:t>поступило</w:t>
      </w:r>
      <w:r w:rsidR="009A0D7A"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82A5F"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A5706" w:rsidRPr="00CA5706">
        <w:rPr>
          <w:rFonts w:ascii="Times New Roman" w:hAnsi="Times New Roman" w:cs="Times New Roman"/>
          <w:color w:val="002060"/>
          <w:sz w:val="24"/>
          <w:szCs w:val="24"/>
        </w:rPr>
        <w:t>13 500</w:t>
      </w:r>
      <w:r w:rsidR="008C2067"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дотаций, в том числе:</w:t>
      </w:r>
    </w:p>
    <w:p w:rsidR="002E265E" w:rsidRPr="00CA5706" w:rsidRDefault="002E265E" w:rsidP="00782A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-на выравнивание бюджетной обеспеченности </w:t>
      </w:r>
      <w:r w:rsidR="00782A5F"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A5706" w:rsidRPr="00CA5706">
        <w:rPr>
          <w:rFonts w:ascii="Times New Roman" w:hAnsi="Times New Roman" w:cs="Times New Roman"/>
          <w:color w:val="002060"/>
          <w:sz w:val="24"/>
          <w:szCs w:val="24"/>
        </w:rPr>
        <w:t>13 500</w:t>
      </w:r>
      <w:r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="00F77877" w:rsidRPr="00CA570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782A5F" w:rsidRPr="00AB1A0E" w:rsidRDefault="00782A5F" w:rsidP="0078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5E" w:rsidRPr="00CA5706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8C2067" w:rsidRPr="00CA5706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8C2067" w:rsidRPr="00CA5706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8C2067" w:rsidRPr="00CA5706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8C2067" w:rsidRPr="00CA5706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B427E0" w:rsidRPr="00CA5706">
        <w:rPr>
          <w:rFonts w:ascii="Times New Roman" w:hAnsi="Times New Roman" w:cs="Times New Roman"/>
          <w:color w:val="002060"/>
          <w:sz w:val="24"/>
          <w:szCs w:val="24"/>
        </w:rPr>
        <w:t>» по состоянию на 01.</w:t>
      </w:r>
      <w:r w:rsidR="00CA5706" w:rsidRPr="00CA5706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782A5F" w:rsidRPr="00CA5706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Pr="00CA5706">
        <w:rPr>
          <w:rFonts w:ascii="Times New Roman" w:hAnsi="Times New Roman" w:cs="Times New Roman"/>
          <w:color w:val="002060"/>
          <w:sz w:val="24"/>
          <w:szCs w:val="24"/>
        </w:rPr>
        <w:t xml:space="preserve"> года.</w:t>
      </w:r>
    </w:p>
    <w:p w:rsidR="002E265E" w:rsidRPr="00AB1A0E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B3C" w:rsidRPr="008C195D" w:rsidRDefault="003361F2" w:rsidP="00651ED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C195D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B85D2F" w:rsidRPr="008C195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="00B43BD4" w:rsidRPr="008C195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Исполнение доходной части бюджета </w:t>
      </w:r>
      <w:r w:rsidR="008C2067" w:rsidRPr="008C195D">
        <w:rPr>
          <w:rFonts w:ascii="Times New Roman" w:hAnsi="Times New Roman" w:cs="Times New Roman"/>
          <w:b/>
          <w:color w:val="002060"/>
          <w:sz w:val="28"/>
          <w:szCs w:val="28"/>
        </w:rPr>
        <w:t>СП</w:t>
      </w:r>
      <w:r w:rsidR="008C2067" w:rsidRPr="008C195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8C2067" w:rsidRPr="008C195D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proofErr w:type="spellStart"/>
      <w:r w:rsidR="008C2067" w:rsidRPr="008C195D">
        <w:rPr>
          <w:rFonts w:ascii="Times New Roman" w:hAnsi="Times New Roman"/>
          <w:b/>
          <w:color w:val="002060"/>
          <w:sz w:val="28"/>
          <w:szCs w:val="28"/>
        </w:rPr>
        <w:t>Иенгринский</w:t>
      </w:r>
      <w:proofErr w:type="spellEnd"/>
      <w:r w:rsidR="008C2067" w:rsidRPr="008C195D">
        <w:rPr>
          <w:rFonts w:ascii="Times New Roman" w:hAnsi="Times New Roman"/>
          <w:b/>
          <w:color w:val="002060"/>
          <w:sz w:val="28"/>
          <w:szCs w:val="28"/>
        </w:rPr>
        <w:t xml:space="preserve"> эвенкийский национальный наслег</w:t>
      </w:r>
      <w:r w:rsidR="008C2067" w:rsidRPr="008C195D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E3443A" w:rsidRPr="008C195D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195D">
        <w:rPr>
          <w:rFonts w:ascii="Times New Roman" w:hAnsi="Times New Roman" w:cs="Times New Roman"/>
          <w:color w:val="002060"/>
          <w:sz w:val="24"/>
          <w:szCs w:val="24"/>
        </w:rPr>
        <w:t>Первоначальный объем налого</w:t>
      </w:r>
      <w:r w:rsidR="00F80624" w:rsidRPr="008C195D">
        <w:rPr>
          <w:rFonts w:ascii="Times New Roman" w:hAnsi="Times New Roman" w:cs="Times New Roman"/>
          <w:color w:val="002060"/>
          <w:sz w:val="24"/>
          <w:szCs w:val="24"/>
        </w:rPr>
        <w:t>вых и неналоговых доходов на 2020</w:t>
      </w:r>
      <w:r w:rsidR="0088671D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8C2067" w:rsidRPr="008C195D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8C2067" w:rsidRPr="008C195D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8C2067" w:rsidRPr="008C195D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8C2067" w:rsidRPr="008C195D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651EDB" w:rsidRPr="008C195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80624" w:rsidRPr="008C195D">
        <w:rPr>
          <w:rFonts w:ascii="Times New Roman" w:hAnsi="Times New Roman" w:cs="Times New Roman"/>
          <w:color w:val="002060"/>
          <w:sz w:val="24"/>
          <w:szCs w:val="24"/>
        </w:rPr>
        <w:t>на 2020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3443A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Анализ </w:t>
      </w:r>
      <w:r w:rsidR="009778FE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исполнения </w:t>
      </w:r>
      <w:r w:rsidR="00E3443A" w:rsidRPr="008C195D">
        <w:rPr>
          <w:rFonts w:ascii="Times New Roman" w:hAnsi="Times New Roman" w:cs="Times New Roman"/>
          <w:color w:val="002060"/>
          <w:sz w:val="24"/>
          <w:szCs w:val="24"/>
        </w:rPr>
        <w:t>доход</w:t>
      </w:r>
      <w:r w:rsidR="00D51016" w:rsidRPr="008C195D">
        <w:rPr>
          <w:rFonts w:ascii="Times New Roman" w:hAnsi="Times New Roman" w:cs="Times New Roman"/>
          <w:color w:val="002060"/>
          <w:sz w:val="24"/>
          <w:szCs w:val="24"/>
        </w:rPr>
        <w:t>ной части</w:t>
      </w:r>
      <w:r w:rsidR="00E3443A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бюджета</w:t>
      </w:r>
      <w:r w:rsidR="005E377C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249A7" w:rsidRPr="008C195D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</w:t>
      </w:r>
      <w:proofErr w:type="spellStart"/>
      <w:r w:rsidR="00D249A7" w:rsidRPr="008C195D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="00D249A7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</w:t>
      </w:r>
      <w:r w:rsidR="00E3443A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A3BE1" w:rsidRPr="008C195D">
        <w:rPr>
          <w:rFonts w:ascii="Times New Roman" w:hAnsi="Times New Roman" w:cs="Times New Roman"/>
          <w:color w:val="002060"/>
          <w:sz w:val="24"/>
          <w:szCs w:val="24"/>
        </w:rPr>
        <w:t>по состоянию на 01.</w:t>
      </w:r>
      <w:r w:rsidR="005B645C" w:rsidRPr="008C195D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F80624" w:rsidRPr="008C195D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="00F0157D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="00E3443A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приведен в таблице:</w:t>
      </w:r>
    </w:p>
    <w:p w:rsidR="000C51DF" w:rsidRPr="008B4EEB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B4EEB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559"/>
        <w:gridCol w:w="1559"/>
        <w:gridCol w:w="1276"/>
        <w:gridCol w:w="1276"/>
        <w:gridCol w:w="1275"/>
      </w:tblGrid>
      <w:tr w:rsidR="008B4EEB" w:rsidRPr="008B4EEB" w:rsidTr="00F80624">
        <w:trPr>
          <w:trHeight w:val="792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8B4EE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8B4EE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Утвержденный план </w:t>
            </w:r>
          </w:p>
          <w:p w:rsidR="006F010E" w:rsidRPr="008B4EEB" w:rsidRDefault="006F010E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Решение </w:t>
            </w:r>
            <w:r w:rsidR="00F80624" w:rsidRPr="008B4EE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24</w:t>
            </w:r>
            <w:r w:rsidRPr="008B4EE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.12.201</w:t>
            </w:r>
            <w:r w:rsidR="00F80624" w:rsidRPr="008B4EE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9</w:t>
            </w:r>
            <w:r w:rsidRPr="008B4EE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  <w:p w:rsidR="006F010E" w:rsidRPr="008B4EEB" w:rsidRDefault="006F010E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№ 2-</w:t>
            </w:r>
            <w:r w:rsidR="00F80624" w:rsidRPr="008B4EE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8B4EEB" w:rsidRDefault="006F010E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Уточненный план </w:t>
            </w:r>
            <w:r w:rsidR="009A0D7A"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Постановление </w:t>
            </w: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от </w:t>
            </w:r>
            <w:r w:rsidR="00F80624"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06</w:t>
            </w: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.0</w:t>
            </w:r>
            <w:r w:rsidR="005B645C"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7</w:t>
            </w:r>
            <w:r w:rsidR="00F80624"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.2020</w:t>
            </w: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            № </w:t>
            </w:r>
            <w:r w:rsidR="005B645C"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43/1</w:t>
            </w:r>
            <w:r w:rsidR="009A0D7A"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-п</w:t>
            </w: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  <w:p w:rsidR="006F010E" w:rsidRPr="008B4EEB" w:rsidRDefault="006F010E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 01.</w:t>
            </w:r>
            <w:r w:rsidR="005B645C"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07</w:t>
            </w:r>
            <w:r w:rsidR="00F80624"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8B4EEB" w:rsidRDefault="006F010E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Исполнение на 01.</w:t>
            </w:r>
            <w:r w:rsidR="005B645C"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07</w:t>
            </w:r>
            <w:r w:rsidR="00F80624"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8B4EE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8B4EE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исп</w:t>
            </w:r>
            <w:proofErr w:type="spellEnd"/>
            <w:proofErr w:type="gramEnd"/>
          </w:p>
        </w:tc>
      </w:tr>
      <w:tr w:rsidR="008B4EEB" w:rsidRPr="008B4EEB" w:rsidTr="00F80624">
        <w:trPr>
          <w:trHeight w:val="54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8B4EEB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8B4EEB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8B4EEB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8B4EEB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8B4EEB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8B4EEB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B4EEB" w:rsidRPr="008B4EEB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8B4EE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8B4EE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8B4EE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8B4EE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8B4EE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8B4EEB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7</w:t>
            </w:r>
          </w:p>
        </w:tc>
      </w:tr>
      <w:tr w:rsidR="008B4EEB" w:rsidRPr="008B4EEB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8B4EEB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F8062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4 912,2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4 912,2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5B645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2 557,50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5B645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-2 354,70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5B645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52,06</w:t>
            </w:r>
          </w:p>
        </w:tc>
      </w:tr>
      <w:tr w:rsidR="008B4EEB" w:rsidRPr="008B4EEB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8B4EEB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7B2AA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5B645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5B645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0,00</w:t>
            </w:r>
          </w:p>
        </w:tc>
      </w:tr>
      <w:tr w:rsidR="008B4EEB" w:rsidRPr="008B4EEB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8B4EEB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5B645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21 891,10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5B645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23 584,00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5B645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14 301,20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5B645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-9 282,80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5B645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60,64</w:t>
            </w:r>
          </w:p>
        </w:tc>
      </w:tr>
      <w:tr w:rsidR="008B4EEB" w:rsidRPr="008B4EEB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8B4EEB" w:rsidRDefault="009A0D7A" w:rsidP="00E50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Дотации бюджетам </w:t>
            </w:r>
            <w:r w:rsidR="005B645C"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21 380,60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21 380,60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13 500,00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-7 880,60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63,14</w:t>
            </w:r>
          </w:p>
        </w:tc>
      </w:tr>
      <w:tr w:rsidR="008B4EEB" w:rsidRPr="008B4EEB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C" w:rsidRPr="008B4EEB" w:rsidRDefault="005B645C" w:rsidP="00E50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Дотации бюджетам сельских поселений на поддержку мер по </w:t>
            </w: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C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C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C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C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-11,40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C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</w:tr>
      <w:tr w:rsidR="008B4EEB" w:rsidRPr="008B4EEB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C" w:rsidRPr="008B4EEB" w:rsidRDefault="00E50146" w:rsidP="00E50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C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C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C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C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C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50,00</w:t>
            </w:r>
          </w:p>
        </w:tc>
      </w:tr>
      <w:tr w:rsidR="008B4EEB" w:rsidRPr="008B4EEB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8B4EEB" w:rsidRDefault="009A0D7A" w:rsidP="00E50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510,50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692,00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-545,00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E50146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21,24</w:t>
            </w:r>
          </w:p>
        </w:tc>
      </w:tr>
      <w:tr w:rsidR="00E50146" w:rsidRPr="008B4EEB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E50146" w:rsidP="00E50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330,30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-330,3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</w:tr>
      <w:tr w:rsidR="00E50146" w:rsidRPr="008B4EEB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A7146A" w:rsidP="00A71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331,20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342,30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-195,30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42,94</w:t>
            </w:r>
          </w:p>
        </w:tc>
      </w:tr>
      <w:tr w:rsidR="00E50146" w:rsidRPr="008B4EEB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A7146A" w:rsidP="00A71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-19,40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46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</w:tr>
      <w:tr w:rsidR="00A7146A" w:rsidRPr="008B4EEB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A7146A" w:rsidP="00E50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</w:tr>
      <w:tr w:rsidR="00A7146A" w:rsidRPr="008B4EEB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A7146A" w:rsidP="00E50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</w:tr>
      <w:tr w:rsidR="00A7146A" w:rsidRPr="008B4EEB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A7146A" w:rsidP="00E50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6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</w:tr>
      <w:tr w:rsidR="008B4EEB" w:rsidRPr="008B4EEB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8B4EEB" w:rsidRDefault="009A0D7A" w:rsidP="00E50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</w:tr>
      <w:tr w:rsidR="008B4EEB" w:rsidRPr="008B4EEB" w:rsidTr="00CB491C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8B4EEB" w:rsidRDefault="009A0D7A" w:rsidP="00E50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-207,80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-207,80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FD3E95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</w:tr>
      <w:tr w:rsidR="008B4EEB" w:rsidRPr="008B4EEB" w:rsidTr="005B645C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8B4EEB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26 903,30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8C195D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28 59</w:t>
            </w:r>
            <w:r w:rsidR="008B4EEB"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16 858,70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8B4EEB" w:rsidP="00C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-11 737,50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8B4EEB" w:rsidRDefault="008B4EEB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B4EE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58,95</w:t>
            </w:r>
          </w:p>
        </w:tc>
      </w:tr>
    </w:tbl>
    <w:p w:rsidR="0001678B" w:rsidRPr="008B4EEB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42265" w:rsidRPr="008C195D" w:rsidRDefault="00842265" w:rsidP="00996F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Согласно предоставленному отчету об исполнении бюджета </w:t>
      </w:r>
      <w:r w:rsidR="00F81B99" w:rsidRPr="008C195D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F81B99" w:rsidRPr="008C195D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F81B99" w:rsidRPr="008C195D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F81B99" w:rsidRPr="008C195D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за </w:t>
      </w:r>
      <w:r w:rsidR="00DA32C2" w:rsidRPr="008C195D">
        <w:rPr>
          <w:rFonts w:ascii="Times New Roman" w:hAnsi="Times New Roman" w:cs="Times New Roman"/>
          <w:color w:val="002060"/>
          <w:sz w:val="24"/>
          <w:szCs w:val="24"/>
        </w:rPr>
        <w:t>январь-</w:t>
      </w:r>
      <w:r w:rsidR="008B4EEB" w:rsidRPr="008C195D">
        <w:rPr>
          <w:rFonts w:ascii="Times New Roman" w:hAnsi="Times New Roman" w:cs="Times New Roman"/>
          <w:color w:val="002060"/>
          <w:sz w:val="24"/>
          <w:szCs w:val="24"/>
        </w:rPr>
        <w:t>июнь</w:t>
      </w:r>
      <w:r w:rsidR="008C195D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2020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года, уточненный план доходной части бюджета </w:t>
      </w:r>
      <w:r w:rsidR="00765D89" w:rsidRPr="008C195D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765D89" w:rsidRPr="008C195D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765D89" w:rsidRPr="008C195D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765D89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по сравнению с утвержденным планом,  </w:t>
      </w:r>
      <w:r w:rsidR="008C195D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увеличился на 1 692,8 тыс. рублей 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и составил </w:t>
      </w:r>
      <w:r w:rsidR="008C195D" w:rsidRPr="008C195D">
        <w:rPr>
          <w:rFonts w:ascii="Times New Roman" w:hAnsi="Times New Roman" w:cs="Times New Roman"/>
          <w:color w:val="002060"/>
          <w:sz w:val="24"/>
          <w:szCs w:val="24"/>
        </w:rPr>
        <w:t>28 596,1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Pr="00AB1A0E">
        <w:rPr>
          <w:rFonts w:ascii="Times New Roman" w:hAnsi="Times New Roman" w:cs="Times New Roman"/>
          <w:sz w:val="24"/>
          <w:szCs w:val="24"/>
        </w:rPr>
        <w:t xml:space="preserve">. 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Исполнение доходной части бюджета </w:t>
      </w:r>
      <w:r w:rsidR="00765D89" w:rsidRPr="008C195D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765D89" w:rsidRPr="008C195D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765D89" w:rsidRPr="008C195D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765D89" w:rsidRPr="008C195D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составило </w:t>
      </w:r>
      <w:r w:rsidR="008C195D" w:rsidRPr="008C195D">
        <w:rPr>
          <w:rFonts w:ascii="Times New Roman" w:hAnsi="Times New Roman" w:cs="Times New Roman"/>
          <w:color w:val="002060"/>
          <w:sz w:val="24"/>
          <w:szCs w:val="24"/>
        </w:rPr>
        <w:t>16 858,7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или по отношению к уточненному годовому плану </w:t>
      </w:r>
      <w:r w:rsidR="00BD514E">
        <w:rPr>
          <w:rFonts w:ascii="Times New Roman" w:hAnsi="Times New Roman" w:cs="Times New Roman"/>
          <w:color w:val="002060"/>
          <w:sz w:val="24"/>
          <w:szCs w:val="24"/>
        </w:rPr>
        <w:t>58,9</w:t>
      </w:r>
      <w:r w:rsidR="009A0D7A" w:rsidRPr="008C195D">
        <w:rPr>
          <w:rFonts w:ascii="Times New Roman" w:hAnsi="Times New Roman" w:cs="Times New Roman"/>
          <w:color w:val="002060"/>
          <w:sz w:val="24"/>
          <w:szCs w:val="24"/>
        </w:rPr>
        <w:t>%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. Основной удельный вес в доходах бюджета </w:t>
      </w:r>
      <w:r w:rsidR="00765D89" w:rsidRPr="008C195D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765D89" w:rsidRPr="008C195D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765D89" w:rsidRPr="008C195D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765D89" w:rsidRPr="008C195D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составляют </w:t>
      </w:r>
      <w:r w:rsidR="00F81B99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безвозмездные поступления – </w:t>
      </w:r>
      <w:r w:rsidR="008C195D" w:rsidRPr="008C195D">
        <w:rPr>
          <w:rFonts w:ascii="Times New Roman" w:hAnsi="Times New Roman" w:cs="Times New Roman"/>
          <w:color w:val="002060"/>
          <w:sz w:val="24"/>
          <w:szCs w:val="24"/>
        </w:rPr>
        <w:t>82,5</w:t>
      </w:r>
      <w:r w:rsidR="00F81B99" w:rsidRPr="008C195D">
        <w:rPr>
          <w:rFonts w:ascii="Times New Roman" w:hAnsi="Times New Roman" w:cs="Times New Roman"/>
          <w:color w:val="002060"/>
          <w:sz w:val="24"/>
          <w:szCs w:val="24"/>
        </w:rPr>
        <w:t>%, исполнение составило</w:t>
      </w:r>
      <w:r w:rsidR="007D289D" w:rsidRPr="008C195D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BD514E">
        <w:rPr>
          <w:rFonts w:ascii="Times New Roman" w:hAnsi="Times New Roman" w:cs="Times New Roman"/>
          <w:color w:val="002060"/>
          <w:sz w:val="24"/>
          <w:szCs w:val="24"/>
        </w:rPr>
        <w:t>60,6</w:t>
      </w:r>
      <w:r w:rsidR="00765D89" w:rsidRPr="008C195D">
        <w:rPr>
          <w:rFonts w:ascii="Times New Roman" w:hAnsi="Times New Roman" w:cs="Times New Roman"/>
          <w:color w:val="002060"/>
          <w:sz w:val="24"/>
          <w:szCs w:val="24"/>
        </w:rPr>
        <w:t>%.</w:t>
      </w:r>
    </w:p>
    <w:p w:rsidR="00842265" w:rsidRPr="009001F8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По налоговым доходам при плановых назначениях  </w:t>
      </w:r>
      <w:r w:rsidR="002051B0" w:rsidRPr="009001F8">
        <w:rPr>
          <w:rFonts w:ascii="Times New Roman" w:hAnsi="Times New Roman" w:cs="Times New Roman"/>
          <w:color w:val="002060"/>
          <w:sz w:val="24"/>
          <w:szCs w:val="24"/>
        </w:rPr>
        <w:t>4 912,2</w:t>
      </w:r>
      <w:r w:rsidR="00F81B99"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 тыс.</w:t>
      </w:r>
      <w:r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 рублей исполнение составило </w:t>
      </w:r>
      <w:r w:rsidR="00290DBD" w:rsidRPr="009001F8">
        <w:rPr>
          <w:rFonts w:ascii="Times New Roman" w:hAnsi="Times New Roman" w:cs="Times New Roman"/>
          <w:color w:val="002060"/>
          <w:sz w:val="24"/>
          <w:szCs w:val="24"/>
        </w:rPr>
        <w:t>2 557,50</w:t>
      </w:r>
      <w:r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или </w:t>
      </w:r>
      <w:r w:rsidR="00BD514E">
        <w:rPr>
          <w:rFonts w:ascii="Times New Roman" w:hAnsi="Times New Roman" w:cs="Times New Roman"/>
          <w:color w:val="002060"/>
          <w:sz w:val="24"/>
          <w:szCs w:val="24"/>
        </w:rPr>
        <w:t>52,1</w:t>
      </w:r>
      <w:r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 %. </w:t>
      </w:r>
    </w:p>
    <w:p w:rsidR="0086420F" w:rsidRDefault="00AE53FD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Низкое </w:t>
      </w:r>
      <w:r w:rsidR="00842265"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выполнение </w:t>
      </w:r>
      <w:r w:rsidR="0050768F" w:rsidRPr="009001F8">
        <w:rPr>
          <w:rFonts w:ascii="Times New Roman" w:hAnsi="Times New Roman" w:cs="Times New Roman"/>
          <w:color w:val="002060"/>
          <w:sz w:val="24"/>
          <w:szCs w:val="24"/>
        </w:rPr>
        <w:t>плановых назначений на 01.</w:t>
      </w:r>
      <w:r w:rsidR="00290DBD" w:rsidRPr="009001F8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2051B0" w:rsidRPr="009001F8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="00842265"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 года наблюдается по следующим видам доходов бюджета </w:t>
      </w:r>
      <w:r w:rsidR="00AB69FF" w:rsidRPr="009001F8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AB69FF" w:rsidRPr="009001F8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AB69FF" w:rsidRPr="009001F8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AB69FF" w:rsidRPr="009001F8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842265" w:rsidRPr="009001F8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50768F"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42265"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доходы от оказания платных услуг (работ) и компенсации затрат государства, исполнение </w:t>
      </w:r>
      <w:r w:rsidRPr="009001F8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AB69FF" w:rsidRPr="009001F8">
        <w:rPr>
          <w:rFonts w:ascii="Times New Roman" w:hAnsi="Times New Roman" w:cs="Times New Roman"/>
          <w:color w:val="002060"/>
          <w:sz w:val="24"/>
          <w:szCs w:val="24"/>
        </w:rPr>
        <w:t>,0</w:t>
      </w:r>
      <w:r w:rsidR="00842265" w:rsidRPr="009001F8">
        <w:rPr>
          <w:rFonts w:ascii="Times New Roman" w:hAnsi="Times New Roman" w:cs="Times New Roman"/>
          <w:color w:val="002060"/>
          <w:sz w:val="24"/>
          <w:szCs w:val="24"/>
        </w:rPr>
        <w:t>%</w:t>
      </w:r>
      <w:r w:rsidR="0086420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0276F" w:rsidRDefault="00701BE2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Далее проведен более подробный анализ </w:t>
      </w:r>
      <w:r w:rsidR="00D85BF8"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исполнения доходной части бюджета </w:t>
      </w:r>
      <w:r w:rsidR="00AB69FF" w:rsidRPr="009001F8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AB69FF" w:rsidRPr="009001F8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AB69FF" w:rsidRPr="009001F8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AB69FF" w:rsidRPr="009001F8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1F37E5" w:rsidRPr="009001F8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352BFC"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 по состоянию на 01.</w:t>
      </w:r>
      <w:r w:rsidR="009001F8" w:rsidRPr="009001F8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957685" w:rsidRPr="009001F8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="00D85BF8"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в разрезе видов </w:t>
      </w:r>
      <w:r w:rsidR="00D85BF8" w:rsidRPr="009001F8">
        <w:rPr>
          <w:rFonts w:ascii="Times New Roman" w:hAnsi="Times New Roman" w:cs="Times New Roman"/>
          <w:color w:val="002060"/>
          <w:sz w:val="24"/>
          <w:szCs w:val="24"/>
        </w:rPr>
        <w:t>(наименований) доходов</w:t>
      </w:r>
      <w:r w:rsidRPr="009001F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FD3E95" w:rsidRPr="009001F8" w:rsidRDefault="00FD3E95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10FCC" w:rsidRPr="00AB1A0E" w:rsidRDefault="00310FC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3E95" w:rsidRDefault="00FD3E95" w:rsidP="00DF4BE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BD4" w:rsidRPr="009001F8" w:rsidRDefault="00B43BD4" w:rsidP="00DF4BE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1F8">
        <w:rPr>
          <w:rFonts w:ascii="Times New Roman" w:hAnsi="Times New Roman" w:cs="Times New Roman"/>
          <w:b/>
          <w:color w:val="002060"/>
          <w:sz w:val="28"/>
          <w:szCs w:val="28"/>
        </w:rPr>
        <w:t>4.1. Безвозмездные поступления</w:t>
      </w:r>
    </w:p>
    <w:p w:rsidR="00CE7170" w:rsidRPr="009001F8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Общий объем безвозмездных поступлений </w:t>
      </w:r>
      <w:r w:rsidR="00DD306B" w:rsidRPr="009001F8">
        <w:rPr>
          <w:rFonts w:ascii="Times New Roman" w:hAnsi="Times New Roman" w:cs="Times New Roman"/>
          <w:color w:val="002060"/>
          <w:sz w:val="24"/>
          <w:szCs w:val="24"/>
        </w:rPr>
        <w:t>по состоянию на 01.</w:t>
      </w:r>
      <w:r w:rsidR="009001F8" w:rsidRPr="009001F8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957685" w:rsidRPr="009001F8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="00B71CBE" w:rsidRPr="009001F8">
        <w:rPr>
          <w:rFonts w:ascii="Times New Roman" w:hAnsi="Times New Roman" w:cs="Times New Roman"/>
          <w:color w:val="002060"/>
          <w:sz w:val="24"/>
          <w:szCs w:val="24"/>
        </w:rPr>
        <w:t>исполнен</w:t>
      </w:r>
      <w:r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 на </w:t>
      </w:r>
      <w:r w:rsidR="009001F8" w:rsidRPr="009001F8">
        <w:rPr>
          <w:rFonts w:ascii="Times New Roman" w:hAnsi="Times New Roman" w:cs="Times New Roman"/>
          <w:color w:val="002060"/>
          <w:sz w:val="24"/>
          <w:szCs w:val="24"/>
        </w:rPr>
        <w:t>60,64</w:t>
      </w:r>
      <w:r w:rsidRPr="009001F8">
        <w:rPr>
          <w:rFonts w:ascii="Times New Roman" w:hAnsi="Times New Roman" w:cs="Times New Roman"/>
          <w:color w:val="002060"/>
          <w:sz w:val="24"/>
          <w:szCs w:val="24"/>
        </w:rPr>
        <w:t>%, в том числе: д</w:t>
      </w:r>
      <w:r w:rsidRPr="009001F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9001F8" w:rsidRPr="009001F8">
        <w:rPr>
          <w:rFonts w:ascii="Times New Roman" w:eastAsia="Times New Roman" w:hAnsi="Times New Roman" w:cs="Times New Roman"/>
          <w:color w:val="002060"/>
          <w:sz w:val="24"/>
          <w:szCs w:val="24"/>
        </w:rPr>
        <w:t>6</w:t>
      </w:r>
      <w:r w:rsidR="00457AD1">
        <w:rPr>
          <w:rFonts w:ascii="Times New Roman" w:eastAsia="Times New Roman" w:hAnsi="Times New Roman" w:cs="Times New Roman"/>
          <w:color w:val="002060"/>
          <w:sz w:val="24"/>
          <w:szCs w:val="24"/>
        </w:rPr>
        <w:t>3,11</w:t>
      </w:r>
      <w:r w:rsidRPr="009001F8">
        <w:rPr>
          <w:rFonts w:ascii="Times New Roman" w:eastAsia="Times New Roman" w:hAnsi="Times New Roman" w:cs="Times New Roman"/>
          <w:color w:val="002060"/>
          <w:sz w:val="24"/>
          <w:szCs w:val="24"/>
        </w:rPr>
        <w:t>%;</w:t>
      </w:r>
      <w:r w:rsidR="00B71CBE" w:rsidRPr="009001F8">
        <w:rPr>
          <w:rFonts w:ascii="Times New Roman" w:eastAsia="Times New Roman" w:hAnsi="Times New Roman" w:cs="Times New Roman"/>
          <w:bCs/>
          <w:color w:val="002060"/>
          <w:sz w:val="20"/>
          <w:szCs w:val="20"/>
        </w:rPr>
        <w:t xml:space="preserve"> </w:t>
      </w:r>
      <w:r w:rsidR="009001F8" w:rsidRPr="009001F8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прочие субсидии бюджетам </w:t>
      </w:r>
      <w:r w:rsidR="00FD3E95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сельских поселений</w:t>
      </w:r>
      <w:r w:rsidR="009001F8" w:rsidRPr="009001F8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, исполнение составило 50%;</w:t>
      </w:r>
      <w:r w:rsidR="009001F8" w:rsidRPr="009001F8">
        <w:rPr>
          <w:rFonts w:ascii="Times New Roman" w:eastAsia="Times New Roman" w:hAnsi="Times New Roman" w:cs="Times New Roman"/>
          <w:bCs/>
          <w:color w:val="002060"/>
          <w:sz w:val="20"/>
          <w:szCs w:val="20"/>
        </w:rPr>
        <w:t xml:space="preserve"> </w:t>
      </w:r>
      <w:r w:rsidRPr="009001F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субвенции бюджетам субъектов РФ и муниципальных образований, исполнение составило </w:t>
      </w:r>
      <w:r w:rsidR="009001F8" w:rsidRPr="009001F8">
        <w:rPr>
          <w:rFonts w:ascii="Times New Roman" w:eastAsia="Times New Roman" w:hAnsi="Times New Roman" w:cs="Times New Roman"/>
          <w:color w:val="002060"/>
          <w:sz w:val="24"/>
          <w:szCs w:val="24"/>
        </w:rPr>
        <w:t>21,24</w:t>
      </w:r>
      <w:r w:rsidR="00C8522A" w:rsidRPr="009001F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%. </w:t>
      </w:r>
      <w:r w:rsidRPr="009001F8">
        <w:rPr>
          <w:rFonts w:ascii="Times New Roman" w:hAnsi="Times New Roman" w:cs="Times New Roman"/>
          <w:color w:val="002060"/>
          <w:sz w:val="24"/>
          <w:szCs w:val="24"/>
        </w:rPr>
        <w:t>Сведения, в разрезе видов безвозмездных поступлений, приведены в таблице:</w:t>
      </w:r>
      <w:proofErr w:type="gramEnd"/>
    </w:p>
    <w:p w:rsidR="00FD3E95" w:rsidRDefault="00FD3E95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E74BF1" w:rsidRPr="009001F8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9001F8">
        <w:rPr>
          <w:rFonts w:ascii="Times New Roman" w:hAnsi="Times New Roman" w:cs="Times New Roman"/>
          <w:color w:val="002060"/>
          <w:sz w:val="24"/>
          <w:szCs w:val="24"/>
        </w:rPr>
        <w:t>т</w:t>
      </w:r>
      <w:r w:rsidR="00C8522A" w:rsidRPr="009001F8">
        <w:rPr>
          <w:rFonts w:ascii="Times New Roman" w:hAnsi="Times New Roman" w:cs="Times New Roman"/>
          <w:color w:val="002060"/>
          <w:sz w:val="24"/>
          <w:szCs w:val="24"/>
        </w:rPr>
        <w:t>ыс.</w:t>
      </w:r>
      <w:r w:rsidRPr="009001F8">
        <w:rPr>
          <w:rFonts w:ascii="Times New Roman" w:hAnsi="Times New Roman" w:cs="Times New Roman"/>
          <w:color w:val="002060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549"/>
        <w:gridCol w:w="1293"/>
        <w:gridCol w:w="1301"/>
        <w:gridCol w:w="1417"/>
      </w:tblGrid>
      <w:tr w:rsidR="00CE7170" w:rsidRPr="00AB1A0E" w:rsidTr="00322DC8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57AD1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6" w:rsidRPr="00457AD1" w:rsidRDefault="00DD306B" w:rsidP="00F0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Утвержденный план Решение </w:t>
            </w:r>
            <w:r w:rsidR="00F075C6" w:rsidRPr="00457AD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  <w:r w:rsidR="00957685" w:rsidRPr="00457AD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="00F075C6" w:rsidRPr="00457AD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.12.201</w:t>
            </w:r>
            <w:r w:rsidR="00957685" w:rsidRPr="00457AD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9</w:t>
            </w:r>
            <w:r w:rsidR="00F075C6" w:rsidRPr="00457AD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  <w:p w:rsidR="00CE7170" w:rsidRPr="00457AD1" w:rsidRDefault="00F075C6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457AD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№ 2-</w:t>
            </w:r>
            <w:r w:rsidR="00957685" w:rsidRPr="00457AD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22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57AD1" w:rsidRDefault="003935B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Постановление  </w:t>
            </w:r>
            <w:r w:rsidR="002D33C7"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06</w:t>
            </w:r>
            <w:r w:rsidR="00F075C6" w:rsidRPr="00457AD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.0</w:t>
            </w:r>
            <w:r w:rsidR="009001F8" w:rsidRPr="00457AD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7</w:t>
            </w:r>
            <w:r w:rsidR="002D33C7" w:rsidRPr="00457AD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.2020</w:t>
            </w:r>
            <w:r w:rsidR="00F075C6" w:rsidRPr="00457AD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№ </w:t>
            </w:r>
            <w:r w:rsidR="009001F8" w:rsidRPr="00457AD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43/1</w:t>
            </w:r>
            <w:r w:rsidR="00AB69FF" w:rsidRPr="00457AD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-п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57AD1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57AD1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AB1A0E" w:rsidTr="009001F8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457AD1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457AD1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57AD1" w:rsidRDefault="00F075C6" w:rsidP="002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Уточненный план </w:t>
            </w:r>
          </w:p>
          <w:p w:rsidR="002A2150" w:rsidRPr="00457AD1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</w:t>
            </w:r>
            <w:r w:rsidR="002A2150"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а 01.</w:t>
            </w:r>
            <w:r w:rsidR="009001F8"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07</w:t>
            </w:r>
            <w:r w:rsidR="002D33C7"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.2020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57AD1" w:rsidRDefault="00B63278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Исполнение на 01.</w:t>
            </w:r>
            <w:r w:rsidR="009001F8"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07</w:t>
            </w:r>
            <w:r w:rsidR="002D33C7"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.2020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457AD1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457AD1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E7170" w:rsidRPr="00AB1A0E" w:rsidTr="009001F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57AD1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57AD1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57AD1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57AD1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57AD1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457AD1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6</w:t>
            </w:r>
          </w:p>
        </w:tc>
      </w:tr>
      <w:tr w:rsidR="00AE53FD" w:rsidRPr="00AB1A0E" w:rsidTr="009001F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21 380,6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9001F8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21 392,0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9001F8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13 500,0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457AD1" w:rsidRDefault="002D33C7" w:rsidP="0045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</w:t>
            </w:r>
            <w:r w:rsidR="00457AD1"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7 892,0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457AD1" w:rsidRDefault="00457AD1" w:rsidP="0045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63,11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457AD1" w:rsidRPr="00AB1A0E" w:rsidTr="009001F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D1" w:rsidRPr="00457AD1" w:rsidRDefault="00457AD1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D1" w:rsidRPr="00457AD1" w:rsidRDefault="00457AD1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D1" w:rsidRPr="00457AD1" w:rsidRDefault="00457AD1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1 500,0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D1" w:rsidRPr="00457AD1" w:rsidRDefault="00457AD1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750,0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D1" w:rsidRPr="00457AD1" w:rsidRDefault="00457AD1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D1" w:rsidRPr="00457AD1" w:rsidRDefault="00457AD1" w:rsidP="0045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50,00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AE53FD" w:rsidRPr="00AB1A0E" w:rsidTr="009001F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510,5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457AD1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692,0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457AD1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147,0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457AD1" w:rsidRDefault="002D33C7" w:rsidP="0045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</w:t>
            </w:r>
            <w:r w:rsidR="00457AD1"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457AD1" w:rsidRDefault="00457AD1" w:rsidP="0045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21,24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457AD1" w:rsidRPr="00AB1A0E" w:rsidTr="009001F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D1" w:rsidRPr="00457AD1" w:rsidRDefault="00457AD1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D1" w:rsidRPr="00457AD1" w:rsidRDefault="00457AD1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D1" w:rsidRPr="00457AD1" w:rsidRDefault="00457AD1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D1" w:rsidRPr="00457AD1" w:rsidRDefault="00457AD1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112,0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D1" w:rsidRPr="00457AD1" w:rsidRDefault="00457AD1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D1" w:rsidRPr="00457AD1" w:rsidRDefault="00457AD1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AE53FD" w:rsidRPr="00AB1A0E" w:rsidTr="009001F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457AD1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457AD1" w:rsidRDefault="002D33C7" w:rsidP="0045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  <w:r w:rsid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457AD1" w:rsidRPr="00457AD1" w:rsidTr="009001F8">
        <w:trPr>
          <w:trHeight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  <w:r w:rsidR="00AE53FD"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  <w:r w:rsidR="00AE53FD"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-207,8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457AD1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-207,8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457AD1" w:rsidRDefault="002D33C7" w:rsidP="0045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  <w:r w:rsidR="00457AD1" w:rsidRPr="00457AD1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457AD1" w:rsidRPr="00457AD1" w:rsidTr="009001F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Итого безвозмездные поступления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21 891,1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457AD1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23 584,0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457AD1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14 301,2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457AD1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-9 282,8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457AD1" w:rsidRDefault="00457AD1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60,64</w:t>
            </w:r>
          </w:p>
        </w:tc>
      </w:tr>
    </w:tbl>
    <w:p w:rsidR="00CE7170" w:rsidRPr="00AB1A0E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86420F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6420F">
        <w:rPr>
          <w:rFonts w:ascii="Times New Roman" w:hAnsi="Times New Roman" w:cs="Times New Roman"/>
          <w:color w:val="002060"/>
          <w:sz w:val="24"/>
          <w:szCs w:val="24"/>
        </w:rPr>
        <w:t>Безвозмездные поступления в доходную часть местного бюджета из бюджетов других уровней  поступили в сумме</w:t>
      </w:r>
      <w:r w:rsidR="00AE53FD"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6420F" w:rsidRPr="0086420F">
        <w:rPr>
          <w:rFonts w:ascii="Times New Roman" w:hAnsi="Times New Roman" w:cs="Times New Roman"/>
          <w:color w:val="002060"/>
          <w:sz w:val="24"/>
          <w:szCs w:val="24"/>
        </w:rPr>
        <w:t>14 301,20</w:t>
      </w:r>
      <w:r w:rsidR="00283CA7"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 т</w:t>
      </w:r>
      <w:r w:rsidRPr="0086420F">
        <w:rPr>
          <w:rFonts w:ascii="Times New Roman" w:hAnsi="Times New Roman" w:cs="Times New Roman"/>
          <w:color w:val="002060"/>
          <w:sz w:val="24"/>
          <w:szCs w:val="24"/>
        </w:rPr>
        <w:t>ыс. руб</w:t>
      </w:r>
      <w:r w:rsidR="005F05DF" w:rsidRPr="0086420F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 при годовом плане </w:t>
      </w:r>
      <w:r w:rsidR="0086420F" w:rsidRPr="0086420F">
        <w:rPr>
          <w:rFonts w:ascii="Times New Roman" w:hAnsi="Times New Roman" w:cs="Times New Roman"/>
          <w:color w:val="002060"/>
          <w:sz w:val="24"/>
          <w:szCs w:val="24"/>
        </w:rPr>
        <w:t>23 584,00</w:t>
      </w:r>
      <w:r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                                                          </w:t>
      </w:r>
    </w:p>
    <w:p w:rsidR="0001133F" w:rsidRPr="0086420F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В состав  безвозмездных поступлений </w:t>
      </w:r>
      <w:r w:rsidR="00E54228" w:rsidRPr="0086420F">
        <w:rPr>
          <w:rFonts w:ascii="Times New Roman" w:hAnsi="Times New Roman" w:cs="Times New Roman"/>
          <w:color w:val="002060"/>
          <w:sz w:val="24"/>
          <w:szCs w:val="24"/>
        </w:rPr>
        <w:t>на 01.</w:t>
      </w:r>
      <w:r w:rsidR="0086420F" w:rsidRPr="0086420F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111E07" w:rsidRPr="0086420F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  вошли:</w:t>
      </w:r>
    </w:p>
    <w:p w:rsidR="0001133F" w:rsidRPr="0086420F" w:rsidRDefault="00111E07" w:rsidP="00111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6420F">
        <w:rPr>
          <w:rFonts w:ascii="Times New Roman" w:hAnsi="Times New Roman" w:cs="Times New Roman"/>
          <w:color w:val="002060"/>
          <w:sz w:val="24"/>
          <w:szCs w:val="24"/>
        </w:rPr>
        <w:t>- д</w:t>
      </w:r>
      <w:r w:rsidR="0001133F" w:rsidRPr="0086420F">
        <w:rPr>
          <w:rFonts w:ascii="Times New Roman" w:hAnsi="Times New Roman" w:cs="Times New Roman"/>
          <w:color w:val="002060"/>
          <w:sz w:val="24"/>
          <w:szCs w:val="24"/>
        </w:rPr>
        <w:t>отации на выравнивание бюджетной обеспеченности</w:t>
      </w:r>
      <w:r w:rsidR="00AB4EF5"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92249" w:rsidRPr="0086420F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01133F"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6420F"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13 500,00 </w:t>
      </w:r>
      <w:r w:rsidR="0001133F" w:rsidRPr="0086420F">
        <w:rPr>
          <w:rFonts w:ascii="Times New Roman" w:hAnsi="Times New Roman" w:cs="Times New Roman"/>
          <w:color w:val="002060"/>
          <w:sz w:val="24"/>
          <w:szCs w:val="24"/>
        </w:rPr>
        <w:t>тыс.</w:t>
      </w:r>
      <w:r w:rsidR="00AB4EF5"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133F" w:rsidRPr="0086420F">
        <w:rPr>
          <w:rFonts w:ascii="Times New Roman" w:hAnsi="Times New Roman" w:cs="Times New Roman"/>
          <w:color w:val="002060"/>
          <w:sz w:val="24"/>
          <w:szCs w:val="24"/>
        </w:rPr>
        <w:t>руб</w:t>
      </w:r>
      <w:r w:rsidR="00AB4EF5" w:rsidRPr="0086420F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="00945704" w:rsidRPr="0086420F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86420F" w:rsidRPr="0086420F" w:rsidRDefault="0086420F" w:rsidP="00111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6420F">
        <w:rPr>
          <w:rFonts w:ascii="Times New Roman" w:hAnsi="Times New Roman" w:cs="Times New Roman"/>
          <w:color w:val="002060"/>
          <w:sz w:val="24"/>
          <w:szCs w:val="24"/>
        </w:rPr>
        <w:t>- прочие субсидии бюджетам сельских поселений – 750,00 тыс. рублей;</w:t>
      </w:r>
    </w:p>
    <w:p w:rsidR="00111E07" w:rsidRPr="0086420F" w:rsidRDefault="00810CB0" w:rsidP="006E1B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111E07" w:rsidRPr="0086420F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01133F" w:rsidRPr="0086420F">
        <w:rPr>
          <w:rFonts w:ascii="Times New Roman" w:hAnsi="Times New Roman" w:cs="Times New Roman"/>
          <w:color w:val="002060"/>
          <w:sz w:val="24"/>
          <w:szCs w:val="24"/>
        </w:rPr>
        <w:t>убвенции</w:t>
      </w:r>
      <w:r w:rsidR="00111E07"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 на осуществление первичного воинского учета - </w:t>
      </w:r>
      <w:r w:rsidR="000741FF"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6420F" w:rsidRPr="0086420F">
        <w:rPr>
          <w:rFonts w:ascii="Times New Roman" w:hAnsi="Times New Roman" w:cs="Times New Roman"/>
          <w:color w:val="002060"/>
          <w:sz w:val="24"/>
          <w:szCs w:val="24"/>
        </w:rPr>
        <w:t>147,00</w:t>
      </w:r>
      <w:r w:rsidR="00111E07"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рублей;</w:t>
      </w:r>
    </w:p>
    <w:p w:rsidR="00FD3E95" w:rsidRDefault="00111E07" w:rsidP="006E1B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6420F">
        <w:rPr>
          <w:rFonts w:ascii="Times New Roman" w:hAnsi="Times New Roman" w:cs="Times New Roman"/>
          <w:color w:val="002060"/>
          <w:sz w:val="24"/>
          <w:szCs w:val="24"/>
        </w:rPr>
        <w:t>- прочие безвозмездные поступления</w:t>
      </w:r>
      <w:r w:rsidR="0086420F"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 – 112</w:t>
      </w:r>
      <w:r w:rsidR="00265451" w:rsidRPr="0086420F">
        <w:rPr>
          <w:rFonts w:ascii="Times New Roman" w:hAnsi="Times New Roman" w:cs="Times New Roman"/>
          <w:color w:val="002060"/>
          <w:sz w:val="24"/>
          <w:szCs w:val="24"/>
        </w:rPr>
        <w:t>,0 тыс. рублей.</w:t>
      </w:r>
      <w:r w:rsidR="0001133F"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D93543" w:rsidRPr="0086420F" w:rsidRDefault="0001133F" w:rsidP="006E1B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B47B9D" w:rsidRPr="00FD3E95" w:rsidRDefault="00B47B9D" w:rsidP="00B47B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86420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D3E95">
        <w:rPr>
          <w:rFonts w:ascii="Times New Roman" w:hAnsi="Times New Roman" w:cs="Times New Roman"/>
          <w:color w:val="002060"/>
          <w:sz w:val="24"/>
          <w:szCs w:val="24"/>
          <w:u w:val="single"/>
        </w:rPr>
        <w:t>Как видно из анализа, имеет место исполнение по прочим безвозмездным поступлениям, при этом, данный вид доходов не предусмотрен в прогнозируемых бюджетных назначениях на 2020 год.</w:t>
      </w:r>
    </w:p>
    <w:p w:rsidR="00FD3E95" w:rsidRDefault="00FD3E95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95" w:rsidRPr="00AB1A0E" w:rsidRDefault="00FD3E95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E95" w:rsidRDefault="00B43BD4" w:rsidP="00FD3E9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6AE5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4.2. Налоговые доходы бюджета </w:t>
      </w:r>
      <w:r w:rsidR="00D249A7" w:rsidRPr="00FA6AE5">
        <w:rPr>
          <w:rFonts w:ascii="Times New Roman" w:hAnsi="Times New Roman" w:cs="Times New Roman"/>
          <w:b/>
          <w:color w:val="002060"/>
          <w:sz w:val="28"/>
          <w:szCs w:val="28"/>
        </w:rPr>
        <w:t>сельского поселения «</w:t>
      </w:r>
      <w:proofErr w:type="spellStart"/>
      <w:r w:rsidR="00D249A7" w:rsidRPr="00FA6AE5">
        <w:rPr>
          <w:rFonts w:ascii="Times New Roman" w:hAnsi="Times New Roman" w:cs="Times New Roman"/>
          <w:b/>
          <w:color w:val="002060"/>
          <w:sz w:val="28"/>
          <w:szCs w:val="28"/>
        </w:rPr>
        <w:t>Иенгринский</w:t>
      </w:r>
      <w:proofErr w:type="spellEnd"/>
      <w:r w:rsidR="00D249A7" w:rsidRPr="00FA6AE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эвенкийский национальный наслег»</w:t>
      </w:r>
    </w:p>
    <w:p w:rsidR="00051BF1" w:rsidRPr="00FD3E95" w:rsidRDefault="00051BF1" w:rsidP="00FD3E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75593">
        <w:rPr>
          <w:rFonts w:ascii="Times New Roman" w:hAnsi="Times New Roman" w:cs="Times New Roman"/>
          <w:color w:val="002060"/>
          <w:sz w:val="24"/>
          <w:szCs w:val="24"/>
        </w:rPr>
        <w:t>Кассовое исполнение по налоговым доходам</w:t>
      </w:r>
      <w:r w:rsidR="00071CAE" w:rsidRPr="00875593">
        <w:rPr>
          <w:rFonts w:ascii="Times New Roman" w:hAnsi="Times New Roman" w:cs="Times New Roman"/>
          <w:color w:val="002060"/>
          <w:sz w:val="24"/>
          <w:szCs w:val="24"/>
        </w:rPr>
        <w:t xml:space="preserve"> по состоянию на 01.</w:t>
      </w:r>
      <w:r w:rsidR="00875593" w:rsidRPr="00875593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D93543" w:rsidRPr="00875593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="00071CAE" w:rsidRPr="00875593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875593">
        <w:rPr>
          <w:rFonts w:ascii="Times New Roman" w:hAnsi="Times New Roman" w:cs="Times New Roman"/>
          <w:color w:val="002060"/>
          <w:sz w:val="24"/>
          <w:szCs w:val="24"/>
        </w:rPr>
        <w:t xml:space="preserve">, поступающим в бюджет Нерюнгринского района, составило </w:t>
      </w:r>
      <w:r w:rsidR="00875593" w:rsidRPr="00875593">
        <w:rPr>
          <w:rFonts w:ascii="Times New Roman" w:hAnsi="Times New Roman" w:cs="Times New Roman"/>
          <w:color w:val="002060"/>
          <w:sz w:val="24"/>
          <w:szCs w:val="24"/>
        </w:rPr>
        <w:t>52,06</w:t>
      </w:r>
      <w:r w:rsidRPr="00875593">
        <w:rPr>
          <w:rFonts w:ascii="Times New Roman" w:hAnsi="Times New Roman" w:cs="Times New Roman"/>
          <w:color w:val="002060"/>
          <w:sz w:val="24"/>
          <w:szCs w:val="24"/>
        </w:rPr>
        <w:t>% от уточненного плана. Сведения в разрезе видов налогов приведены в таблице:</w:t>
      </w:r>
    </w:p>
    <w:p w:rsidR="006C75D8" w:rsidRPr="005059A9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5059A9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311"/>
      </w:tblGrid>
      <w:tr w:rsidR="00E85F44" w:rsidRPr="005059A9" w:rsidTr="00E5034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5059A9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5059A9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5059A9" w:rsidRDefault="0090321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Исполнение на 01.</w:t>
            </w:r>
            <w:r w:rsidR="00875593"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07</w:t>
            </w:r>
            <w:r w:rsidR="00DA611D"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5059A9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Отклонение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5059A9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% исполнения годового плана</w:t>
            </w:r>
          </w:p>
        </w:tc>
      </w:tr>
      <w:tr w:rsidR="002758F3" w:rsidRPr="005059A9" w:rsidTr="00E5034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5059A9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5059A9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5059A9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5059A9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5059A9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</w:t>
            </w:r>
          </w:p>
        </w:tc>
      </w:tr>
      <w:tr w:rsidR="00810CB0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DA611D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4 912,2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7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2 557,5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DA611D" w:rsidP="0087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  <w:r w:rsidR="00875593" w:rsidRPr="005059A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2 354,7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75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52,06</w:t>
            </w:r>
          </w:p>
        </w:tc>
      </w:tr>
      <w:tr w:rsidR="00810CB0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E3093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4 834,4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2 488,5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-2 345,9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51,47</w:t>
            </w:r>
          </w:p>
        </w:tc>
      </w:tr>
      <w:tr w:rsidR="00810CB0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291D7B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4 834,4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2 488,5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-2 345,9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51,47</w:t>
            </w:r>
          </w:p>
        </w:tc>
      </w:tr>
      <w:tr w:rsidR="00810CB0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FF3021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  <w:r w:rsidR="00810CB0"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  <w:tr w:rsidR="00FF3021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021" w:rsidRPr="005059A9" w:rsidRDefault="00FF3021" w:rsidP="00FF3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платежу) согласно законодательству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021" w:rsidRPr="005059A9" w:rsidRDefault="00FF3021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021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3021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021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  <w:tr w:rsidR="00810CB0" w:rsidRPr="005059A9" w:rsidTr="00FF3021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273D3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-38,4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40,74</w:t>
            </w:r>
          </w:p>
        </w:tc>
      </w:tr>
      <w:tr w:rsidR="00810CB0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273D3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-38,4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40,74</w:t>
            </w:r>
          </w:p>
        </w:tc>
      </w:tr>
      <w:tr w:rsidR="00810CB0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273D3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-17,2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7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42,09</w:t>
            </w:r>
          </w:p>
        </w:tc>
      </w:tr>
      <w:tr w:rsidR="00810CB0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10C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инжекторных</w:t>
            </w:r>
            <w:proofErr w:type="spellEnd"/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</w:p>
          <w:p w:rsidR="00C1110C" w:rsidRDefault="00C1110C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lastRenderedPageBreak/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100,0</w:t>
            </w:r>
          </w:p>
        </w:tc>
      </w:tr>
      <w:tr w:rsidR="00810CB0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-22,5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42,00</w:t>
            </w:r>
          </w:p>
        </w:tc>
      </w:tr>
      <w:tr w:rsidR="00810CB0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-1,3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5059A9" w:rsidRDefault="00875593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65,8</w:t>
            </w:r>
          </w:p>
        </w:tc>
      </w:tr>
      <w:tr w:rsidR="005059A9" w:rsidRPr="005059A9" w:rsidTr="00875593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380,0</w:t>
            </w:r>
          </w:p>
        </w:tc>
      </w:tr>
      <w:tr w:rsidR="00810CB0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BF2" w:rsidRPr="005059A9" w:rsidRDefault="005059A9" w:rsidP="00F5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380,0</w:t>
            </w:r>
          </w:p>
        </w:tc>
      </w:tr>
      <w:tr w:rsidR="00810CB0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5059A9" w:rsidP="00F5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26,8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323,3</w:t>
            </w:r>
          </w:p>
        </w:tc>
      </w:tr>
      <w:tr w:rsidR="00810CB0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-7,3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8,8</w:t>
            </w:r>
          </w:p>
        </w:tc>
      </w:tr>
      <w:tr w:rsidR="00810CB0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-7,3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8,8</w:t>
            </w:r>
          </w:p>
        </w:tc>
      </w:tr>
      <w:tr w:rsidR="00810CB0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  <w:r w:rsidR="00810CB0"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  <w:tr w:rsidR="00810CB0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34,1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952,5</w:t>
            </w:r>
          </w:p>
        </w:tc>
      </w:tr>
      <w:tr w:rsidR="005059A9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9A9" w:rsidRPr="005059A9" w:rsidRDefault="005059A9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9A9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9A9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59A9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37,7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59A9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  <w:tr w:rsidR="00810CB0" w:rsidRPr="005059A9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755B1B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-3,6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5059A9" w:rsidRDefault="005059A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059A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10,0</w:t>
            </w:r>
          </w:p>
        </w:tc>
      </w:tr>
    </w:tbl>
    <w:p w:rsidR="008C5710" w:rsidRPr="00210A40" w:rsidRDefault="00237F08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A0AEE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5059A9" w:rsidRPr="00210A40">
        <w:rPr>
          <w:rFonts w:ascii="Times New Roman" w:hAnsi="Times New Roman" w:cs="Times New Roman"/>
          <w:color w:val="002060"/>
          <w:sz w:val="24"/>
          <w:szCs w:val="24"/>
        </w:rPr>
        <w:t>2 488,5</w:t>
      </w:r>
      <w:r w:rsidR="00907343"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4B4F"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рублей, или </w:t>
      </w:r>
      <w:r w:rsidR="005059A9" w:rsidRPr="00210A40">
        <w:rPr>
          <w:rFonts w:ascii="Times New Roman" w:hAnsi="Times New Roman" w:cs="Times New Roman"/>
          <w:color w:val="002060"/>
          <w:sz w:val="24"/>
          <w:szCs w:val="24"/>
        </w:rPr>
        <w:t>51,47</w:t>
      </w:r>
      <w:r w:rsidRPr="00210A40">
        <w:rPr>
          <w:rFonts w:ascii="Times New Roman" w:hAnsi="Times New Roman" w:cs="Times New Roman"/>
          <w:color w:val="002060"/>
          <w:sz w:val="24"/>
          <w:szCs w:val="24"/>
        </w:rPr>
        <w:t>% от годового</w:t>
      </w:r>
      <w:r w:rsidR="006A0AEE"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 уточненного</w:t>
      </w:r>
      <w:r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 прогноза.</w:t>
      </w:r>
      <w:r w:rsidR="00B143D8"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1110C" w:rsidRPr="00210A40" w:rsidRDefault="00C1110C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1110C" w:rsidRDefault="008C5710" w:rsidP="00C111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Фактическое </w:t>
      </w:r>
      <w:r w:rsidR="00584B4F" w:rsidRPr="00210A40">
        <w:rPr>
          <w:rFonts w:ascii="Times New Roman" w:hAnsi="Times New Roman" w:cs="Times New Roman"/>
          <w:color w:val="002060"/>
          <w:sz w:val="24"/>
          <w:szCs w:val="24"/>
        </w:rPr>
        <w:t>исполнение</w:t>
      </w:r>
      <w:r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D838CB" w:rsidRPr="00210A40">
        <w:rPr>
          <w:rFonts w:ascii="Times New Roman" w:hAnsi="Times New Roman" w:cs="Times New Roman"/>
          <w:color w:val="002060"/>
          <w:sz w:val="24"/>
          <w:szCs w:val="24"/>
        </w:rPr>
        <w:t>26,4</w:t>
      </w:r>
      <w:r w:rsidR="009439CC"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133F"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или </w:t>
      </w:r>
      <w:r w:rsidR="004F7FE3" w:rsidRPr="00210A40">
        <w:rPr>
          <w:rFonts w:ascii="Times New Roman" w:hAnsi="Times New Roman" w:cs="Times New Roman"/>
          <w:color w:val="002060"/>
          <w:sz w:val="24"/>
          <w:szCs w:val="24"/>
        </w:rPr>
        <w:t>40,7</w:t>
      </w:r>
      <w:r w:rsidR="00A636DC" w:rsidRPr="00210A40">
        <w:rPr>
          <w:rFonts w:ascii="Times New Roman" w:hAnsi="Times New Roman" w:cs="Times New Roman"/>
          <w:color w:val="002060"/>
          <w:sz w:val="24"/>
          <w:szCs w:val="24"/>
        </w:rPr>
        <w:t>%</w:t>
      </w:r>
      <w:r w:rsidR="0001133F"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10A40">
        <w:rPr>
          <w:rFonts w:ascii="Times New Roman" w:hAnsi="Times New Roman" w:cs="Times New Roman"/>
          <w:color w:val="002060"/>
          <w:sz w:val="24"/>
          <w:szCs w:val="24"/>
        </w:rPr>
        <w:t>от запланированного объема.</w:t>
      </w:r>
      <w:r w:rsidR="00053170"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 Поступление акцизов на нефтепродукты в бюджет </w:t>
      </w:r>
      <w:r w:rsidR="005C369F" w:rsidRPr="00210A40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5C369F" w:rsidRPr="00210A40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5C369F" w:rsidRPr="00210A40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5C369F" w:rsidRPr="00210A40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053170"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 осуществля</w:t>
      </w:r>
      <w:r w:rsidR="00584B4F" w:rsidRPr="00210A40">
        <w:rPr>
          <w:rFonts w:ascii="Times New Roman" w:hAnsi="Times New Roman" w:cs="Times New Roman"/>
          <w:color w:val="002060"/>
          <w:sz w:val="24"/>
          <w:szCs w:val="24"/>
        </w:rPr>
        <w:t>ется</w:t>
      </w:r>
      <w:r w:rsidR="00053170"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53170"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(Я) </w:t>
      </w:r>
      <w:r w:rsidR="008B54F4" w:rsidRPr="00210A40">
        <w:rPr>
          <w:rFonts w:ascii="Times New Roman" w:hAnsi="Times New Roman" w:cs="Times New Roman"/>
          <w:color w:val="002060"/>
          <w:sz w:val="24"/>
          <w:szCs w:val="24"/>
        </w:rPr>
        <w:t>о государственном бюджете на 2020</w:t>
      </w:r>
      <w:r w:rsidR="0001133F" w:rsidRPr="00210A40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8A4AA2" w:rsidRPr="00210A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C1110C" w:rsidRDefault="00C1110C" w:rsidP="00C111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10A40" w:rsidRDefault="00210A40" w:rsidP="00C111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1110C">
        <w:rPr>
          <w:rFonts w:ascii="Times New Roman" w:hAnsi="Times New Roman" w:cs="Times New Roman"/>
          <w:color w:val="002060"/>
          <w:sz w:val="24"/>
          <w:szCs w:val="24"/>
        </w:rPr>
        <w:t xml:space="preserve">Фактическое исполнение по налогу на совокупный доход составило </w:t>
      </w:r>
      <w:r w:rsidR="00A57E1F" w:rsidRPr="00C1110C">
        <w:rPr>
          <w:rFonts w:ascii="Times New Roman" w:hAnsi="Times New Roman" w:cs="Times New Roman"/>
          <w:color w:val="002060"/>
          <w:sz w:val="24"/>
          <w:szCs w:val="24"/>
        </w:rPr>
        <w:t>3,8</w:t>
      </w:r>
      <w:r w:rsidRPr="00C1110C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или </w:t>
      </w:r>
      <w:r w:rsidR="00A57E1F" w:rsidRPr="00C1110C">
        <w:rPr>
          <w:rFonts w:ascii="Times New Roman" w:hAnsi="Times New Roman" w:cs="Times New Roman"/>
          <w:color w:val="002060"/>
          <w:sz w:val="24"/>
          <w:szCs w:val="24"/>
        </w:rPr>
        <w:t>380</w:t>
      </w:r>
      <w:r w:rsidRPr="00C1110C">
        <w:rPr>
          <w:rFonts w:ascii="Times New Roman" w:hAnsi="Times New Roman" w:cs="Times New Roman"/>
          <w:color w:val="002060"/>
          <w:sz w:val="24"/>
          <w:szCs w:val="24"/>
        </w:rPr>
        <w:t>%.</w:t>
      </w:r>
      <w:r w:rsidR="00A57E1F" w:rsidRPr="00C1110C">
        <w:rPr>
          <w:rFonts w:ascii="Times New Roman" w:hAnsi="Times New Roman" w:cs="Times New Roman"/>
          <w:color w:val="002060"/>
          <w:sz w:val="24"/>
          <w:szCs w:val="24"/>
        </w:rPr>
        <w:t xml:space="preserve"> Перевыполнение составило 2,8 тыс. рублей или 280%</w:t>
      </w:r>
      <w:r w:rsidR="00F06446" w:rsidRPr="00C1110C">
        <w:rPr>
          <w:rFonts w:ascii="Times New Roman" w:hAnsi="Times New Roman" w:cs="Times New Roman"/>
          <w:color w:val="002060"/>
          <w:sz w:val="24"/>
          <w:szCs w:val="24"/>
        </w:rPr>
        <w:t>, в связи с оплатой единого сельскохозяйственного налога 1 раз в полугодие</w:t>
      </w:r>
      <w:r w:rsidR="00A57E1F" w:rsidRPr="00C1110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C1110C" w:rsidRPr="00C1110C" w:rsidRDefault="00C1110C" w:rsidP="00C111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1110C" w:rsidRPr="00C1110C" w:rsidRDefault="00A57E1F" w:rsidP="00C111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C1110C">
        <w:rPr>
          <w:rFonts w:ascii="Times New Roman" w:hAnsi="Times New Roman" w:cs="Times New Roman"/>
          <w:color w:val="002060"/>
          <w:sz w:val="24"/>
          <w:szCs w:val="24"/>
        </w:rPr>
        <w:t>Прогноз по налогам на имущество по состоянию на 01.07.2020 года выполнен на</w:t>
      </w:r>
      <w:r w:rsidR="00F06446" w:rsidRPr="00C1110C">
        <w:rPr>
          <w:rFonts w:ascii="Times New Roman" w:hAnsi="Times New Roman" w:cs="Times New Roman"/>
          <w:color w:val="002060"/>
          <w:sz w:val="24"/>
          <w:szCs w:val="24"/>
        </w:rPr>
        <w:t xml:space="preserve"> 38,8 тыс. рублей и составил 323,3 % , что больше плановых назначений на 26,8 тыс. рублей или</w:t>
      </w:r>
      <w:r w:rsidRPr="00C1110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06446" w:rsidRPr="00C1110C">
        <w:rPr>
          <w:rFonts w:ascii="Times New Roman" w:hAnsi="Times New Roman" w:cs="Times New Roman"/>
          <w:color w:val="002060"/>
          <w:sz w:val="24"/>
          <w:szCs w:val="24"/>
        </w:rPr>
        <w:t>223,3%</w:t>
      </w:r>
      <w:r w:rsidRPr="00C1110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06446" w:rsidRPr="00C1110C">
        <w:rPr>
          <w:rFonts w:ascii="Times New Roman" w:hAnsi="Times New Roman" w:cs="Times New Roman"/>
          <w:color w:val="002060"/>
          <w:sz w:val="24"/>
          <w:szCs w:val="24"/>
        </w:rPr>
        <w:t>. Перевыполнение связано с поступлением земельного налога с организаций в</w:t>
      </w:r>
      <w:r w:rsidR="00C1110C" w:rsidRPr="00C1110C">
        <w:rPr>
          <w:rFonts w:ascii="Times New Roman" w:hAnsi="Times New Roman" w:cs="Times New Roman"/>
          <w:color w:val="002060"/>
          <w:sz w:val="24"/>
          <w:szCs w:val="24"/>
        </w:rPr>
        <w:t xml:space="preserve"> сумме 37,7 тыс. рублей, в </w:t>
      </w:r>
      <w:r w:rsidR="00F06446" w:rsidRPr="00C1110C">
        <w:rPr>
          <w:rFonts w:ascii="Times New Roman" w:hAnsi="Times New Roman" w:cs="Times New Roman"/>
          <w:color w:val="002060"/>
          <w:sz w:val="24"/>
          <w:szCs w:val="24"/>
        </w:rPr>
        <w:t xml:space="preserve"> связи отменой льготы для бюджетных организаций</w:t>
      </w:r>
      <w:r w:rsidR="00C1110C" w:rsidRPr="00C1110C">
        <w:rPr>
          <w:rFonts w:ascii="Times New Roman" w:hAnsi="Times New Roman" w:cs="Times New Roman"/>
          <w:color w:val="002060"/>
          <w:sz w:val="24"/>
          <w:szCs w:val="24"/>
        </w:rPr>
        <w:t xml:space="preserve">. Следует отметить, что </w:t>
      </w:r>
      <w:r w:rsidR="00C1110C" w:rsidRPr="00C1110C">
        <w:rPr>
          <w:rFonts w:ascii="Times New Roman" w:hAnsi="Times New Roman" w:cs="Times New Roman"/>
          <w:color w:val="002060"/>
          <w:sz w:val="24"/>
          <w:szCs w:val="24"/>
          <w:u w:val="single"/>
        </w:rPr>
        <w:t>да</w:t>
      </w:r>
      <w:r w:rsidR="00C1110C" w:rsidRPr="00C1110C">
        <w:rPr>
          <w:rFonts w:ascii="Times New Roman" w:hAnsi="Times New Roman" w:cs="Times New Roman"/>
          <w:color w:val="002060"/>
          <w:sz w:val="24"/>
          <w:szCs w:val="24"/>
          <w:u w:val="single"/>
        </w:rPr>
        <w:t>нный вид доходов не предусматривался</w:t>
      </w:r>
      <w:r w:rsidR="00C1110C" w:rsidRPr="00C1110C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в прогнозируемых бюджетных назначениях на 2020 год.</w:t>
      </w:r>
    </w:p>
    <w:p w:rsidR="00A57E1F" w:rsidRPr="00E45FCD" w:rsidRDefault="00A57E1F" w:rsidP="00A57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24E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10C" w:rsidRPr="00AB1A0E" w:rsidRDefault="00C1110C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C77E75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77E75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Исполнение доходной части бюджета </w:t>
      </w:r>
      <w:r w:rsidR="00EA5F69" w:rsidRPr="00C77E75">
        <w:rPr>
          <w:rFonts w:ascii="Times New Roman" w:hAnsi="Times New Roman" w:cs="Times New Roman"/>
          <w:b/>
          <w:color w:val="002060"/>
          <w:sz w:val="24"/>
          <w:szCs w:val="24"/>
        </w:rPr>
        <w:t>СП «</w:t>
      </w:r>
      <w:proofErr w:type="spellStart"/>
      <w:r w:rsidR="00EA5F69" w:rsidRPr="00C77E75">
        <w:rPr>
          <w:rFonts w:ascii="Times New Roman" w:hAnsi="Times New Roman"/>
          <w:b/>
          <w:color w:val="002060"/>
          <w:sz w:val="24"/>
          <w:szCs w:val="24"/>
        </w:rPr>
        <w:t>Иенгринский</w:t>
      </w:r>
      <w:proofErr w:type="spellEnd"/>
      <w:r w:rsidR="00EA5F69" w:rsidRPr="00C77E75">
        <w:rPr>
          <w:rFonts w:ascii="Times New Roman" w:hAnsi="Times New Roman"/>
          <w:b/>
          <w:color w:val="002060"/>
          <w:sz w:val="24"/>
          <w:szCs w:val="24"/>
        </w:rPr>
        <w:t xml:space="preserve"> эвенкийский национальный наслег</w:t>
      </w:r>
      <w:r w:rsidR="00EA5F69" w:rsidRPr="00C77E75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Pr="00C77E7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за </w:t>
      </w:r>
      <w:r w:rsidR="0002006A" w:rsidRPr="00C77E7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 </w:t>
      </w:r>
      <w:r w:rsidR="00406A51" w:rsidRPr="00C77E75">
        <w:rPr>
          <w:rFonts w:ascii="Times New Roman" w:hAnsi="Times New Roman" w:cs="Times New Roman"/>
          <w:b/>
          <w:color w:val="002060"/>
          <w:sz w:val="24"/>
          <w:szCs w:val="24"/>
        </w:rPr>
        <w:t>полугодие</w:t>
      </w:r>
      <w:r w:rsidR="0002006A" w:rsidRPr="00C77E7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2020</w:t>
      </w:r>
      <w:r w:rsidR="0086477E" w:rsidRPr="00C77E7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года</w:t>
      </w:r>
      <w:r w:rsidRPr="00C77E7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 сравнению с аналогичным периодом 201</w:t>
      </w:r>
      <w:r w:rsidR="0002006A" w:rsidRPr="00C77E75"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 w:rsidRPr="00C77E7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года приведено в таблице:   </w:t>
      </w:r>
    </w:p>
    <w:p w:rsidR="00464605" w:rsidRPr="00C77E75" w:rsidRDefault="00464605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77E7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77E75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134"/>
        <w:gridCol w:w="992"/>
        <w:gridCol w:w="1134"/>
        <w:gridCol w:w="1134"/>
        <w:gridCol w:w="992"/>
        <w:gridCol w:w="993"/>
      </w:tblGrid>
      <w:tr w:rsidR="00C77E75" w:rsidRPr="00C77E75" w:rsidTr="00406A51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C77E75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C77E75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C77E75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C77E75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Исполнение к уточненным бюджетным назначениям</w:t>
            </w:r>
            <w:proofErr w:type="gramStart"/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C77E75" w:rsidRPr="00C77E75" w:rsidTr="00406A51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A0" w:rsidRPr="00C77E75" w:rsidRDefault="004919A0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77E75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</w:t>
            </w:r>
            <w:r w:rsidR="00406A51"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07</w:t>
            </w: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.201</w:t>
            </w:r>
            <w:r w:rsidR="00934649"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77E75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</w:t>
            </w:r>
            <w:r w:rsidR="00406A51"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07</w:t>
            </w:r>
            <w:r w:rsidR="00934649"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77E75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отклонение (гр. 3- гр.2)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77E75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</w:t>
            </w:r>
            <w:r w:rsidR="00406A51"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07</w:t>
            </w: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.201</w:t>
            </w:r>
            <w:r w:rsidR="00934649"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77E75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</w:t>
            </w:r>
            <w:r w:rsidR="00406A51"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07</w:t>
            </w:r>
            <w:r w:rsidR="00934649"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77E75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77E75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</w:t>
            </w:r>
            <w:r w:rsidR="00406A51"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07</w:t>
            </w: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.201</w:t>
            </w:r>
            <w:r w:rsidR="00934649"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77E75" w:rsidRDefault="004919A0" w:rsidP="0025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</w:t>
            </w:r>
            <w:r w:rsidR="00253481"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</w:t>
            </w:r>
            <w:r w:rsidR="00A636DC"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</w:t>
            </w:r>
            <w:r w:rsidR="00406A51"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7</w:t>
            </w:r>
            <w:r w:rsidR="00934649"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.2020</w:t>
            </w:r>
          </w:p>
        </w:tc>
      </w:tr>
      <w:tr w:rsidR="00C77E75" w:rsidRPr="00C77E75" w:rsidTr="00406A5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77E75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77E75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77E75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77E75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77E75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77E75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77E75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77E75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77E75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  <w:t>9</w:t>
            </w:r>
          </w:p>
        </w:tc>
      </w:tr>
      <w:tr w:rsidR="00C77E75" w:rsidRPr="00C77E75" w:rsidTr="00406A5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C77E75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6 351,3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4 912,2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-1 439,1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4F25A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4 655,7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4F25A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2 557,5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4F25A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-2 098,2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4F25A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4F25A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52,06</w:t>
            </w:r>
          </w:p>
        </w:tc>
      </w:tr>
      <w:tr w:rsidR="00C77E75" w:rsidRPr="00C77E75" w:rsidTr="00406A5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C77E75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-85,2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0,0</w:t>
            </w:r>
          </w:p>
        </w:tc>
      </w:tr>
      <w:tr w:rsidR="00C77E75" w:rsidRPr="00C77E75" w:rsidTr="00406A5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C77E75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48688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31 571,80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48688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23 584,00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48688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-7 987,80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20 574,2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14 301,2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-6 273,0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65,17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60,64</w:t>
            </w:r>
          </w:p>
        </w:tc>
      </w:tr>
      <w:tr w:rsidR="00C77E75" w:rsidRPr="00C77E75" w:rsidTr="00406A5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C77E75" w:rsidRDefault="00A462B0" w:rsidP="004868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Дотации бюджетам </w:t>
            </w:r>
            <w:r w:rsidR="0048688D"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20 939,0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21 380,6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441,6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13 500,0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57,31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63,14</w:t>
            </w:r>
          </w:p>
        </w:tc>
      </w:tr>
      <w:tr w:rsidR="0048688D" w:rsidRPr="00C77E75" w:rsidTr="00406A5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48688D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48688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326,7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48688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48688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48688D" w:rsidRPr="00C77E75" w:rsidTr="00406A5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48688D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48688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48688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48688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50,0</w:t>
            </w:r>
          </w:p>
        </w:tc>
      </w:tr>
      <w:tr w:rsidR="00C77E75" w:rsidRPr="00C77E75" w:rsidTr="00406A5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C77E75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48688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48688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54,31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21,24</w:t>
            </w:r>
          </w:p>
        </w:tc>
      </w:tr>
      <w:tr w:rsidR="0048688D" w:rsidRPr="00C77E75" w:rsidTr="00406A5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48688D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48688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48688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48688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48688D" w:rsidRPr="00C77E75" w:rsidTr="00406A5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48688D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48688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48688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48688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59,99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42,94</w:t>
            </w:r>
          </w:p>
        </w:tc>
      </w:tr>
      <w:tr w:rsidR="0048688D" w:rsidRPr="00C77E75" w:rsidTr="00406A5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48688D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2515E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2515E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2515E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8D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C77E75" w:rsidRPr="00C77E75" w:rsidTr="00406A5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C77E75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2515E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7 813,2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2515E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-7 813,2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7 813,2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-7 701,2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2515E5" w:rsidRPr="00C77E75" w:rsidTr="00406A5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2515E5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2515E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2515E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2515E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-463,0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2515E5" w:rsidRPr="00C77E75" w:rsidTr="00406A5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2515E5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Безвозмездные поступления от физических и юридических лиц на финансовое обеспечение дорожной деятельности, в том </w:t>
            </w: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lastRenderedPageBreak/>
              <w:t>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2515E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lastRenderedPageBreak/>
              <w:t>7 220,2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2515E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2515E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-7 220,2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7 220,2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-7 220,2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C77E75" w:rsidRPr="00C77E75" w:rsidTr="00C77E75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2515E5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lastRenderedPageBreak/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4F25A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4F25A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4F25A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75" w:rsidRPr="00C77E75" w:rsidRDefault="00C77E75" w:rsidP="00C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2515E5" w:rsidRPr="00C77E75" w:rsidRDefault="00C77E75" w:rsidP="00C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2,0</w:t>
            </w:r>
          </w:p>
          <w:p w:rsidR="00C77E75" w:rsidRPr="00C77E75" w:rsidRDefault="00C77E75" w:rsidP="00C7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-128,00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E5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C77E75" w:rsidRPr="00C77E75" w:rsidTr="00406A5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C77E75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181,34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C77E75" w:rsidRPr="00C77E75" w:rsidTr="00406A5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C77E75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-292,3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-207,8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C77E75" w:rsidRPr="00C77E75" w:rsidTr="00406A5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C77E75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ИТОГО доходов: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4F25A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38 023,1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4F25A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28 596,2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4F25A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-9 426,9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25 315,1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16 858,7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-8 456,4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66,58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C77E75" w:rsidRDefault="00C77E75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C77E7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58,95</w:t>
            </w:r>
          </w:p>
        </w:tc>
      </w:tr>
    </w:tbl>
    <w:p w:rsidR="00A145D3" w:rsidRPr="00AB1A0E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145D3" w:rsidRPr="00245B2B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45B2B">
        <w:rPr>
          <w:rFonts w:ascii="Times New Roman" w:hAnsi="Times New Roman" w:cs="Times New Roman"/>
          <w:color w:val="002060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EA5F69" w:rsidRPr="00245B2B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EA5F69" w:rsidRPr="00245B2B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EA5F69" w:rsidRPr="00245B2B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EA5F69" w:rsidRPr="00245B2B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5E00CD" w:rsidRPr="00245B2B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="00DE4058" w:rsidRPr="00245B2B">
        <w:rPr>
          <w:rFonts w:ascii="Times New Roman" w:hAnsi="Times New Roman" w:cs="Times New Roman"/>
          <w:color w:val="002060"/>
          <w:sz w:val="24"/>
          <w:szCs w:val="24"/>
        </w:rPr>
        <w:t>январь-</w:t>
      </w:r>
      <w:r w:rsidR="009300E7" w:rsidRPr="00245B2B">
        <w:rPr>
          <w:rFonts w:ascii="Times New Roman" w:hAnsi="Times New Roman" w:cs="Times New Roman"/>
          <w:color w:val="002060"/>
          <w:sz w:val="24"/>
          <w:szCs w:val="24"/>
        </w:rPr>
        <w:t>июнь</w:t>
      </w:r>
      <w:r w:rsidR="00605212" w:rsidRPr="00245B2B">
        <w:rPr>
          <w:rFonts w:ascii="Times New Roman" w:hAnsi="Times New Roman" w:cs="Times New Roman"/>
          <w:color w:val="002060"/>
          <w:sz w:val="24"/>
          <w:szCs w:val="24"/>
        </w:rPr>
        <w:t xml:space="preserve"> 2020</w:t>
      </w:r>
      <w:r w:rsidR="005E00CD" w:rsidRPr="00245B2B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245B2B">
        <w:rPr>
          <w:rFonts w:ascii="Times New Roman" w:hAnsi="Times New Roman" w:cs="Times New Roman"/>
          <w:color w:val="002060"/>
          <w:sz w:val="24"/>
          <w:szCs w:val="24"/>
        </w:rPr>
        <w:t xml:space="preserve"> и аналогичный период 201</w:t>
      </w:r>
      <w:r w:rsidR="00605212" w:rsidRPr="00245B2B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245B2B">
        <w:rPr>
          <w:rFonts w:ascii="Times New Roman" w:hAnsi="Times New Roman" w:cs="Times New Roman"/>
          <w:color w:val="002060"/>
          <w:sz w:val="24"/>
          <w:szCs w:val="24"/>
        </w:rPr>
        <w:t xml:space="preserve"> года показал, что фактическое исполнение доходной части бюджета </w:t>
      </w:r>
      <w:r w:rsidR="00EA5F69" w:rsidRPr="00245B2B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EA5F69" w:rsidRPr="00245B2B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EA5F69" w:rsidRPr="00245B2B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EA5F69" w:rsidRPr="00245B2B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Pr="00245B2B">
        <w:rPr>
          <w:rFonts w:ascii="Times New Roman" w:hAnsi="Times New Roman" w:cs="Times New Roman"/>
          <w:color w:val="002060"/>
          <w:sz w:val="24"/>
          <w:szCs w:val="24"/>
        </w:rPr>
        <w:t>по сравнению с прошлым финансовым годом</w:t>
      </w:r>
      <w:r w:rsidR="00486A3A" w:rsidRPr="00245B2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300E7" w:rsidRPr="00245B2B">
        <w:rPr>
          <w:rFonts w:ascii="Times New Roman" w:hAnsi="Times New Roman" w:cs="Times New Roman"/>
          <w:color w:val="002060"/>
          <w:sz w:val="24"/>
          <w:szCs w:val="24"/>
        </w:rPr>
        <w:t>снизилось</w:t>
      </w:r>
      <w:r w:rsidR="004D5C14" w:rsidRPr="00245B2B">
        <w:rPr>
          <w:rFonts w:ascii="Times New Roman" w:hAnsi="Times New Roman" w:cs="Times New Roman"/>
          <w:color w:val="002060"/>
          <w:sz w:val="24"/>
          <w:szCs w:val="24"/>
        </w:rPr>
        <w:t xml:space="preserve"> на </w:t>
      </w:r>
      <w:r w:rsidR="009300E7" w:rsidRPr="00245B2B">
        <w:rPr>
          <w:rFonts w:ascii="Times New Roman" w:hAnsi="Times New Roman" w:cs="Times New Roman"/>
          <w:color w:val="002060"/>
          <w:sz w:val="24"/>
          <w:szCs w:val="24"/>
        </w:rPr>
        <w:t>7,63</w:t>
      </w:r>
      <w:r w:rsidR="004D5C14" w:rsidRPr="00245B2B">
        <w:rPr>
          <w:rFonts w:ascii="Times New Roman" w:hAnsi="Times New Roman" w:cs="Times New Roman"/>
          <w:color w:val="002060"/>
          <w:sz w:val="24"/>
          <w:szCs w:val="24"/>
        </w:rPr>
        <w:t>%</w:t>
      </w:r>
      <w:r w:rsidRPr="00245B2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70729" w:rsidRPr="00245B2B" w:rsidRDefault="00A808D4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245B2B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По налоговым доходам наблюдается снижение исполнения бюджетных назначений по сравнению с аналогичным периодом 2019 года на  </w:t>
      </w:r>
      <w:r w:rsidR="00645226" w:rsidRPr="00245B2B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21,24</w:t>
      </w:r>
      <w:r w:rsidRPr="00245B2B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%.</w:t>
      </w:r>
    </w:p>
    <w:p w:rsidR="00645226" w:rsidRPr="00245B2B" w:rsidRDefault="00645226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245B2B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По безвозмездным поступлениям </w:t>
      </w:r>
      <w:r w:rsidR="00245B2B" w:rsidRPr="00245B2B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снижение исполнения бюджетных назначений по сравнению с аналогичным периодом 2019 года наблюдается на 4,53%.</w:t>
      </w:r>
    </w:p>
    <w:p w:rsidR="00680658" w:rsidRPr="00AB1A0E" w:rsidRDefault="00680658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5D2F" w:rsidRDefault="00CE4A5F" w:rsidP="00A2511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3B19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B85D2F" w:rsidRPr="00103B1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Исполнение бюджета </w:t>
      </w:r>
      <w:r w:rsidR="00B66274" w:rsidRPr="00103B19">
        <w:rPr>
          <w:rFonts w:ascii="Times New Roman" w:hAnsi="Times New Roman" w:cs="Times New Roman"/>
          <w:b/>
          <w:color w:val="002060"/>
          <w:sz w:val="28"/>
          <w:szCs w:val="28"/>
        </w:rPr>
        <w:t>СП «</w:t>
      </w:r>
      <w:proofErr w:type="spellStart"/>
      <w:r w:rsidR="00B66274" w:rsidRPr="00103B19">
        <w:rPr>
          <w:rFonts w:ascii="Times New Roman" w:hAnsi="Times New Roman"/>
          <w:b/>
          <w:color w:val="002060"/>
          <w:sz w:val="28"/>
          <w:szCs w:val="28"/>
        </w:rPr>
        <w:t>Иенгринский</w:t>
      </w:r>
      <w:proofErr w:type="spellEnd"/>
      <w:r w:rsidR="00B66274" w:rsidRPr="00103B19">
        <w:rPr>
          <w:rFonts w:ascii="Times New Roman" w:hAnsi="Times New Roman"/>
          <w:b/>
          <w:color w:val="002060"/>
          <w:sz w:val="28"/>
          <w:szCs w:val="28"/>
        </w:rPr>
        <w:t xml:space="preserve"> эвенкийский национальный наслег</w:t>
      </w:r>
      <w:r w:rsidR="00B66274" w:rsidRPr="00103B1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» </w:t>
      </w:r>
      <w:r w:rsidR="00B85D2F" w:rsidRPr="00103B19">
        <w:rPr>
          <w:rFonts w:ascii="Times New Roman" w:hAnsi="Times New Roman" w:cs="Times New Roman"/>
          <w:b/>
          <w:color w:val="002060"/>
          <w:sz w:val="28"/>
          <w:szCs w:val="28"/>
        </w:rPr>
        <w:t>по расходным обязательствам</w:t>
      </w:r>
    </w:p>
    <w:p w:rsidR="009F20AB" w:rsidRPr="00103B19" w:rsidRDefault="009F20AB" w:rsidP="00A2511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1EAA" w:rsidRDefault="00B41EAA" w:rsidP="00B41E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861F1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Решением </w:t>
      </w:r>
      <w:proofErr w:type="spellStart"/>
      <w:r w:rsidR="00B66274" w:rsidRPr="00F81CFA">
        <w:rPr>
          <w:rFonts w:ascii="Times New Roman" w:hAnsi="Times New Roman"/>
          <w:color w:val="002060"/>
          <w:sz w:val="24"/>
          <w:szCs w:val="24"/>
        </w:rPr>
        <w:t>Иенгринского</w:t>
      </w:r>
      <w:proofErr w:type="spellEnd"/>
      <w:r w:rsidR="00B66274" w:rsidRPr="00F81CF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B66274" w:rsidRPr="00F81CFA">
        <w:rPr>
          <w:rFonts w:ascii="Times New Roman" w:hAnsi="Times New Roman"/>
          <w:color w:val="002060"/>
          <w:sz w:val="24"/>
          <w:szCs w:val="24"/>
        </w:rPr>
        <w:t>наслежного</w:t>
      </w:r>
      <w:proofErr w:type="spellEnd"/>
      <w:r w:rsidR="009861F1" w:rsidRPr="00F81CFA">
        <w:rPr>
          <w:rFonts w:ascii="Times New Roman" w:hAnsi="Times New Roman"/>
          <w:color w:val="002060"/>
          <w:sz w:val="24"/>
          <w:szCs w:val="24"/>
        </w:rPr>
        <w:t xml:space="preserve"> Совета депутатов </w:t>
      </w:r>
      <w:r w:rsidR="009861F1" w:rsidRPr="00F81CFA">
        <w:rPr>
          <w:rFonts w:ascii="Times New Roman" w:hAnsi="Times New Roman" w:cs="Times New Roman"/>
          <w:color w:val="002060"/>
          <w:sz w:val="24"/>
          <w:szCs w:val="24"/>
        </w:rPr>
        <w:t>от 2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9861F1" w:rsidRPr="00F81CFA">
        <w:rPr>
          <w:rFonts w:ascii="Times New Roman" w:hAnsi="Times New Roman" w:cs="Times New Roman"/>
          <w:color w:val="002060"/>
          <w:sz w:val="24"/>
          <w:szCs w:val="24"/>
        </w:rPr>
        <w:t>.12.201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9861F1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№ 2-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="009861F1" w:rsidRPr="00F81CFA">
        <w:rPr>
          <w:color w:val="002060"/>
          <w:sz w:val="24"/>
          <w:szCs w:val="24"/>
        </w:rPr>
        <w:t xml:space="preserve"> </w:t>
      </w:r>
      <w:r w:rsidR="009861F1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«Об утверждении бюджета </w:t>
      </w:r>
      <w:r w:rsidR="00B66274" w:rsidRPr="00F81CFA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</w:t>
      </w:r>
      <w:proofErr w:type="spellStart"/>
      <w:r w:rsidR="00B66274" w:rsidRPr="00F81CFA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B66274" w:rsidRPr="00F81CFA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B66274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Pr="00F81CFA">
        <w:rPr>
          <w:rFonts w:ascii="Times New Roman" w:hAnsi="Times New Roman"/>
          <w:color w:val="002060"/>
          <w:sz w:val="24"/>
          <w:szCs w:val="24"/>
        </w:rPr>
        <w:t>Нерюнгринского района на 2020</w:t>
      </w:r>
      <w:r w:rsidR="009861F1" w:rsidRPr="00F81CFA">
        <w:rPr>
          <w:rFonts w:ascii="Times New Roman" w:hAnsi="Times New Roman"/>
          <w:color w:val="002060"/>
          <w:sz w:val="24"/>
          <w:szCs w:val="24"/>
        </w:rPr>
        <w:t xml:space="preserve"> год»</w:t>
      </w:r>
      <w:r w:rsidR="0063071B" w:rsidRPr="00F81CF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85D2F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расходы бюджета </w:t>
      </w:r>
      <w:r w:rsidR="00B66274" w:rsidRPr="00F81CFA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B66274" w:rsidRPr="00F81CFA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B66274" w:rsidRPr="00F81CFA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B66274" w:rsidRPr="00F81CFA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B85D2F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были утверждены в сумме 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>26 903,3</w:t>
      </w:r>
      <w:r w:rsidR="00B66274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85D2F" w:rsidRPr="00F81CFA">
        <w:rPr>
          <w:rFonts w:ascii="Times New Roman" w:hAnsi="Times New Roman" w:cs="Times New Roman"/>
          <w:color w:val="002060"/>
          <w:sz w:val="24"/>
          <w:szCs w:val="24"/>
        </w:rPr>
        <w:t>тыс. руб</w:t>
      </w:r>
      <w:r w:rsidR="00204F1D" w:rsidRPr="00F81CFA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="00466F33" w:rsidRPr="00F81CF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F20AB" w:rsidRPr="00F81CFA" w:rsidRDefault="009F20AB" w:rsidP="00B41E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41EAA" w:rsidRDefault="00985CA4" w:rsidP="00B41E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 Постановлением</w:t>
      </w:r>
      <w:r w:rsidR="00466F33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66274" w:rsidRPr="00F81CFA">
        <w:rPr>
          <w:rFonts w:ascii="Times New Roman" w:hAnsi="Times New Roman" w:cs="Times New Roman"/>
          <w:color w:val="002060"/>
          <w:sz w:val="24"/>
          <w:szCs w:val="24"/>
        </w:rPr>
        <w:t>Иенгринской</w:t>
      </w:r>
      <w:proofErr w:type="spellEnd"/>
      <w:r w:rsidR="00B66274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B66274" w:rsidRPr="00F81CFA">
        <w:rPr>
          <w:rFonts w:ascii="Times New Roman" w:hAnsi="Times New Roman" w:cs="Times New Roman"/>
          <w:color w:val="002060"/>
          <w:sz w:val="24"/>
          <w:szCs w:val="24"/>
        </w:rPr>
        <w:t>наслежной</w:t>
      </w:r>
      <w:proofErr w:type="spellEnd"/>
      <w:r w:rsidR="00B66274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администрации </w:t>
      </w:r>
      <w:r w:rsidR="00F92054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от </w:t>
      </w:r>
      <w:r w:rsidR="00B41EAA" w:rsidRPr="00F81CFA">
        <w:rPr>
          <w:rFonts w:ascii="Times New Roman" w:hAnsi="Times New Roman" w:cs="Times New Roman"/>
          <w:color w:val="002060"/>
          <w:sz w:val="24"/>
          <w:szCs w:val="24"/>
        </w:rPr>
        <w:t>06</w:t>
      </w:r>
      <w:r w:rsidR="00F92054" w:rsidRPr="00F81CFA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</w:t>
      </w:r>
      <w:r w:rsidR="00F00EBE" w:rsidRPr="00F81CFA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07</w:t>
      </w:r>
      <w:r w:rsidR="00B41EAA" w:rsidRPr="00F81CFA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.2020</w:t>
      </w:r>
      <w:r w:rsidR="00F92054" w:rsidRPr="00F81CFA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№ </w:t>
      </w:r>
      <w:r w:rsidR="00F00EBE" w:rsidRPr="00F81CFA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43/1</w:t>
      </w:r>
      <w:r w:rsidR="00DE4058" w:rsidRPr="00F81CFA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-</w:t>
      </w:r>
      <w:r w:rsidR="00B66274" w:rsidRPr="00F81CFA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п</w:t>
      </w:r>
      <w:r w:rsidR="00F92054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6F33" w:rsidRPr="00F81CFA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F92054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Об утверждении </w:t>
      </w:r>
      <w:r w:rsidR="00D538C4" w:rsidRPr="00F81CFA">
        <w:rPr>
          <w:rFonts w:ascii="Times New Roman" w:hAnsi="Times New Roman" w:cs="Times New Roman"/>
          <w:color w:val="002060"/>
          <w:sz w:val="24"/>
        </w:rPr>
        <w:t>О</w:t>
      </w:r>
      <w:r w:rsidR="005442C8" w:rsidRPr="00F81CFA">
        <w:rPr>
          <w:rFonts w:ascii="Times New Roman" w:hAnsi="Times New Roman" w:cs="Times New Roman"/>
          <w:color w:val="002060"/>
          <w:sz w:val="24"/>
        </w:rPr>
        <w:t xml:space="preserve">тчета об исполнении бюджета </w:t>
      </w:r>
      <w:r w:rsidR="00B66274" w:rsidRPr="00F81CFA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</w:t>
      </w:r>
      <w:proofErr w:type="spellStart"/>
      <w:r w:rsidR="00B66274" w:rsidRPr="00F81CFA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B66274" w:rsidRPr="00F81CFA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B66274" w:rsidRPr="00F81CFA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5442C8" w:rsidRPr="00F81CFA">
        <w:rPr>
          <w:rFonts w:ascii="Times New Roman" w:hAnsi="Times New Roman" w:cs="Times New Roman"/>
          <w:color w:val="002060"/>
          <w:sz w:val="24"/>
        </w:rPr>
        <w:t xml:space="preserve"> </w:t>
      </w:r>
      <w:r w:rsidR="00D538C4" w:rsidRPr="00F81CFA">
        <w:rPr>
          <w:rFonts w:ascii="Times New Roman" w:hAnsi="Times New Roman" w:cs="Times New Roman"/>
          <w:color w:val="002060"/>
          <w:sz w:val="24"/>
        </w:rPr>
        <w:t>Нерюнгринского</w:t>
      </w:r>
      <w:r w:rsidR="00B41EAA" w:rsidRPr="00F81CFA">
        <w:rPr>
          <w:rFonts w:ascii="Times New Roman" w:hAnsi="Times New Roman" w:cs="Times New Roman"/>
          <w:color w:val="002060"/>
          <w:sz w:val="24"/>
        </w:rPr>
        <w:t xml:space="preserve"> района </w:t>
      </w:r>
      <w:r w:rsidR="005442C8" w:rsidRPr="00F81CFA">
        <w:rPr>
          <w:rFonts w:ascii="Times New Roman" w:hAnsi="Times New Roman" w:cs="Times New Roman"/>
          <w:color w:val="002060"/>
          <w:sz w:val="24"/>
        </w:rPr>
        <w:t xml:space="preserve">за </w:t>
      </w:r>
      <w:r w:rsidR="00B41EAA" w:rsidRPr="00F81CFA">
        <w:rPr>
          <w:rFonts w:ascii="Times New Roman" w:hAnsi="Times New Roman" w:cs="Times New Roman"/>
          <w:color w:val="002060"/>
          <w:sz w:val="24"/>
        </w:rPr>
        <w:t xml:space="preserve">1 </w:t>
      </w:r>
      <w:r w:rsidR="00F00EBE" w:rsidRPr="00F81CFA">
        <w:rPr>
          <w:rFonts w:ascii="Times New Roman" w:hAnsi="Times New Roman" w:cs="Times New Roman"/>
          <w:color w:val="002060"/>
          <w:sz w:val="24"/>
        </w:rPr>
        <w:t>полугодие</w:t>
      </w:r>
      <w:r w:rsidR="00B41EAA" w:rsidRPr="00F81CFA">
        <w:rPr>
          <w:rFonts w:ascii="Times New Roman" w:hAnsi="Times New Roman" w:cs="Times New Roman"/>
          <w:color w:val="002060"/>
          <w:sz w:val="24"/>
        </w:rPr>
        <w:t xml:space="preserve"> 2020</w:t>
      </w:r>
      <w:r w:rsidR="0086477E" w:rsidRPr="00F81CFA">
        <w:rPr>
          <w:rFonts w:ascii="Times New Roman" w:hAnsi="Times New Roman" w:cs="Times New Roman"/>
          <w:color w:val="002060"/>
          <w:sz w:val="24"/>
        </w:rPr>
        <w:t xml:space="preserve"> года</w:t>
      </w:r>
      <w:r w:rsidR="008160F9" w:rsidRPr="00F81CFA">
        <w:rPr>
          <w:rFonts w:ascii="Times New Roman" w:hAnsi="Times New Roman" w:cs="Times New Roman"/>
          <w:color w:val="002060"/>
          <w:sz w:val="24"/>
        </w:rPr>
        <w:t xml:space="preserve">» </w:t>
      </w:r>
      <w:r w:rsidR="00466F33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уточненные плановые показатели по расходам 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>утверждены</w:t>
      </w:r>
      <w:r w:rsidR="00466F33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в сумме</w:t>
      </w:r>
      <w:r w:rsidR="008160F9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00EBE" w:rsidRPr="00F81CFA">
        <w:rPr>
          <w:rFonts w:ascii="Times New Roman" w:hAnsi="Times New Roman" w:cs="Times New Roman"/>
          <w:color w:val="002060"/>
          <w:sz w:val="24"/>
          <w:szCs w:val="24"/>
        </w:rPr>
        <w:t>28 596,1</w:t>
      </w:r>
      <w:r w:rsidR="006120CC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т</w:t>
      </w:r>
      <w:r w:rsidR="00466F33" w:rsidRPr="00F81CFA">
        <w:rPr>
          <w:rFonts w:ascii="Times New Roman" w:hAnsi="Times New Roman" w:cs="Times New Roman"/>
          <w:color w:val="002060"/>
          <w:sz w:val="24"/>
          <w:szCs w:val="24"/>
        </w:rPr>
        <w:t>ыс. рублей.</w:t>
      </w:r>
    </w:p>
    <w:p w:rsidR="009F20AB" w:rsidRPr="00F81CFA" w:rsidRDefault="009F20AB" w:rsidP="00B41E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F5A3E" w:rsidRDefault="00B85D2F" w:rsidP="00985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81CFA">
        <w:rPr>
          <w:rFonts w:ascii="Times New Roman" w:hAnsi="Times New Roman" w:cs="Times New Roman"/>
          <w:color w:val="002060"/>
          <w:sz w:val="24"/>
          <w:szCs w:val="24"/>
        </w:rPr>
        <w:t>Фактическ</w:t>
      </w:r>
      <w:r w:rsidR="0059788D" w:rsidRPr="00F81CFA">
        <w:rPr>
          <w:rFonts w:ascii="Times New Roman" w:hAnsi="Times New Roman" w:cs="Times New Roman"/>
          <w:color w:val="002060"/>
          <w:sz w:val="24"/>
          <w:szCs w:val="24"/>
        </w:rPr>
        <w:t>ое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исполнен</w:t>
      </w:r>
      <w:r w:rsidR="0059788D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ие бюджета </w:t>
      </w:r>
      <w:r w:rsidR="00B66274" w:rsidRPr="00F81CFA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B66274" w:rsidRPr="00F81CFA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B66274" w:rsidRPr="00F81CFA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B66274" w:rsidRPr="00F81CFA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5A117C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9788D" w:rsidRPr="00F81CFA">
        <w:rPr>
          <w:rFonts w:ascii="Times New Roman" w:hAnsi="Times New Roman" w:cs="Times New Roman"/>
          <w:color w:val="002060"/>
          <w:sz w:val="24"/>
          <w:szCs w:val="24"/>
        </w:rPr>
        <w:t>по расходам</w:t>
      </w:r>
      <w:r w:rsidR="003D1FF3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по состоянию на 01.</w:t>
      </w:r>
      <w:r w:rsidR="00F00EBE" w:rsidRPr="00F81CFA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985CA4" w:rsidRPr="00F81CFA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="00466F33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="0059788D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составило </w:t>
      </w:r>
      <w:r w:rsidR="00F00EBE" w:rsidRPr="00F81CFA">
        <w:rPr>
          <w:rFonts w:ascii="Times New Roman" w:hAnsi="Times New Roman" w:cs="Times New Roman"/>
          <w:color w:val="002060"/>
          <w:sz w:val="24"/>
          <w:szCs w:val="24"/>
        </w:rPr>
        <w:t>12 990,5</w:t>
      </w:r>
      <w:r w:rsidR="00592FF8" w:rsidRPr="00F81CFA">
        <w:rPr>
          <w:rFonts w:ascii="Times New Roman" w:eastAsia="Times New Roman" w:hAnsi="Times New Roman" w:cs="Times New Roman"/>
          <w:b/>
          <w:bCs/>
          <w:color w:val="002060"/>
        </w:rPr>
        <w:t xml:space="preserve"> 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>тыс. руб</w:t>
      </w:r>
      <w:r w:rsidR="00204F1D" w:rsidRPr="00F81CFA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7869B0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6F33" w:rsidRPr="00F81CFA">
        <w:rPr>
          <w:rFonts w:ascii="Times New Roman" w:hAnsi="Times New Roman" w:cs="Times New Roman"/>
          <w:color w:val="002060"/>
          <w:sz w:val="24"/>
          <w:szCs w:val="24"/>
        </w:rPr>
        <w:t>Р</w:t>
      </w:r>
      <w:r w:rsidR="00054FDD" w:rsidRPr="00F81CFA">
        <w:rPr>
          <w:rFonts w:ascii="Times New Roman" w:hAnsi="Times New Roman" w:cs="Times New Roman"/>
          <w:color w:val="002060"/>
          <w:sz w:val="24"/>
          <w:szCs w:val="24"/>
        </w:rPr>
        <w:t>асходн</w:t>
      </w:r>
      <w:r w:rsidR="00466F33" w:rsidRPr="00F81CFA">
        <w:rPr>
          <w:rFonts w:ascii="Times New Roman" w:hAnsi="Times New Roman" w:cs="Times New Roman"/>
          <w:color w:val="002060"/>
          <w:sz w:val="24"/>
          <w:szCs w:val="24"/>
        </w:rPr>
        <w:t>ая</w:t>
      </w:r>
      <w:r w:rsidR="00054FDD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част</w:t>
      </w:r>
      <w:r w:rsidR="00466F33" w:rsidRPr="00F81CFA">
        <w:rPr>
          <w:rFonts w:ascii="Times New Roman" w:hAnsi="Times New Roman" w:cs="Times New Roman"/>
          <w:color w:val="002060"/>
          <w:sz w:val="24"/>
          <w:szCs w:val="24"/>
        </w:rPr>
        <w:t>ь</w:t>
      </w:r>
      <w:r w:rsidR="00054FDD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бюджета </w:t>
      </w:r>
      <w:r w:rsidR="00B66274" w:rsidRPr="00F81CFA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B66274" w:rsidRPr="00F81CFA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B66274" w:rsidRPr="00F81CFA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B66274" w:rsidRPr="00F81CFA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5A117C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D1FF3" w:rsidRPr="00F81CFA">
        <w:rPr>
          <w:rFonts w:ascii="Times New Roman" w:hAnsi="Times New Roman" w:cs="Times New Roman"/>
          <w:color w:val="002060"/>
          <w:sz w:val="24"/>
          <w:szCs w:val="24"/>
        </w:rPr>
        <w:t>по состоянию на 01.</w:t>
      </w:r>
      <w:r w:rsidR="00F00EBE" w:rsidRPr="00F81CFA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985CA4" w:rsidRPr="00F81CFA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="00466F33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="00054FDD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характеризуется данными следующей таб</w:t>
      </w:r>
      <w:r w:rsidR="00204F1D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лицы:   </w:t>
      </w:r>
    </w:p>
    <w:p w:rsidR="009F20AB" w:rsidRDefault="009F20AB" w:rsidP="009F20AB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9F20AB" w:rsidRDefault="009F20AB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9F20AB" w:rsidRDefault="009F20AB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0D09F3" w:rsidRPr="00F81CFA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F81CFA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410"/>
        <w:gridCol w:w="1559"/>
        <w:gridCol w:w="1276"/>
        <w:gridCol w:w="1275"/>
        <w:gridCol w:w="1134"/>
        <w:gridCol w:w="1276"/>
      </w:tblGrid>
      <w:tr w:rsidR="00EE3830" w:rsidRPr="00F81CFA" w:rsidTr="00985CA4">
        <w:trPr>
          <w:trHeight w:val="6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F81CF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Раздел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F81CF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F81CFA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Утвержденный план Решением от </w:t>
            </w:r>
            <w:r w:rsidR="00985CA4"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24</w:t>
            </w: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.</w:t>
            </w:r>
            <w:r w:rsidR="002A2150"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12.201</w:t>
            </w:r>
            <w:r w:rsidR="00985CA4"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9</w:t>
            </w: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            № </w:t>
            </w:r>
            <w:r w:rsidR="009861F1"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</w:t>
            </w: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</w:t>
            </w:r>
            <w:r w:rsidR="00985CA4"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22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3830" w:rsidRPr="00F81CFA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Постановление  от </w:t>
            </w:r>
            <w:r w:rsidR="00985CA4"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06</w:t>
            </w: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.</w:t>
            </w:r>
            <w:r w:rsidR="00F00EBE"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07</w:t>
            </w:r>
            <w:r w:rsidR="00985CA4"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.2020</w:t>
            </w: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№ </w:t>
            </w:r>
            <w:r w:rsidR="00F00EBE"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43/1</w:t>
            </w:r>
            <w:r w:rsidR="008C4D53"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F81CF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F81CF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% исполнения к уточненному плану</w:t>
            </w:r>
          </w:p>
        </w:tc>
      </w:tr>
      <w:tr w:rsidR="00EE3830" w:rsidRPr="00F81CFA" w:rsidTr="00985CA4">
        <w:trPr>
          <w:trHeight w:val="883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F81CFA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F81CFA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3830" w:rsidRPr="00F81CFA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F81CFA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Уточненный план на 01.</w:t>
            </w:r>
            <w:r w:rsidR="00F00EBE"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07</w:t>
            </w:r>
            <w:r w:rsidR="00985CA4"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F81CFA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Исполнение на 01.</w:t>
            </w:r>
            <w:r w:rsidR="00F00EBE"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07</w:t>
            </w:r>
            <w:r w:rsidR="00985CA4"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.2020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F81CFA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F81CFA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EE3830" w:rsidRPr="00F81CFA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F81CF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F81CF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F81CF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F81CF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F81CF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F81CF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F81CFA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7</w:t>
            </w:r>
          </w:p>
        </w:tc>
      </w:tr>
      <w:tr w:rsidR="006630A5" w:rsidRPr="00F81CFA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985CA4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7 390,0</w:t>
            </w:r>
            <w:r w:rsidR="00D04A82"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F00EB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7 170,20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3 371,40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-3 798,80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47,02</w:t>
            </w:r>
          </w:p>
        </w:tc>
      </w:tr>
      <w:tr w:rsidR="006630A5" w:rsidRPr="00F81CFA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985CA4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331,2</w:t>
            </w:r>
            <w:r w:rsidR="00D04A82"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F00EB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342,30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-195,30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42,94</w:t>
            </w:r>
          </w:p>
        </w:tc>
      </w:tr>
      <w:tr w:rsidR="006630A5" w:rsidRPr="00F81CFA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985CA4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319,4</w:t>
            </w:r>
            <w:r w:rsidR="00D04A82"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D04A8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319,40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-316,40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0,94</w:t>
            </w:r>
          </w:p>
        </w:tc>
      </w:tr>
      <w:tr w:rsidR="006630A5" w:rsidRPr="00F81CFA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0A5" w:rsidRPr="00F81CFA" w:rsidRDefault="00985CA4" w:rsidP="00985CA4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2 198,4</w:t>
            </w:r>
            <w:r w:rsidR="00D04A82"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0A5" w:rsidRPr="00F81CFA" w:rsidRDefault="00F00EBE" w:rsidP="00985CA4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2 368,</w:t>
            </w:r>
            <w:r w:rsidR="001D2ABC"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</w:t>
            </w: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0A5" w:rsidRPr="00F81CFA" w:rsidRDefault="001D2ABC" w:rsidP="00985CA4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339,10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0A5" w:rsidRPr="00F81CFA" w:rsidRDefault="001D2ABC" w:rsidP="00985CA4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-2 029,70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0A5" w:rsidRPr="00F81CFA" w:rsidRDefault="001D2ABC" w:rsidP="00985CA4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14,32</w:t>
            </w:r>
          </w:p>
        </w:tc>
      </w:tr>
      <w:tr w:rsidR="006630A5" w:rsidRPr="00F81CFA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985CA4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5 834,7</w:t>
            </w:r>
            <w:r w:rsidR="00D04A82"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F00EB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7 334,70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3 140,40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-4 194,30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42,82</w:t>
            </w:r>
          </w:p>
        </w:tc>
      </w:tr>
      <w:tr w:rsidR="006630A5" w:rsidRPr="00F81CFA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D04A8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10 370,70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D04A8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10 370,70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5 669,60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-4 701,10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54,67</w:t>
            </w:r>
          </w:p>
        </w:tc>
      </w:tr>
      <w:tr w:rsidR="006630A5" w:rsidRPr="00F81CFA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6630A5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640,10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D04A8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640,10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-320,10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49,99</w:t>
            </w:r>
          </w:p>
        </w:tc>
      </w:tr>
      <w:tr w:rsidR="006630A5" w:rsidRPr="00F81CFA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D04A8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</w:t>
            </w:r>
            <w:r w:rsidR="006630A5"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D04A8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</w:tr>
      <w:tr w:rsidR="006630A5" w:rsidRPr="00F81CFA" w:rsidTr="00985CA4">
        <w:trPr>
          <w:trHeight w:val="31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D04A8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D04A82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</w:tr>
      <w:tr w:rsidR="006630A5" w:rsidRPr="00F81CFA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F81CFA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F81CF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Итого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D04A82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27 234,50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F00EB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28 596,20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12 990,50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15 605,70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F81CFA" w:rsidRDefault="001D2AB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81CFA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45,43</w:t>
            </w:r>
          </w:p>
        </w:tc>
      </w:tr>
    </w:tbl>
    <w:p w:rsidR="00EE3830" w:rsidRPr="00F81CFA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862067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Расходы по обязательствам бюджета </w:t>
      </w:r>
      <w:r w:rsidR="00490481" w:rsidRPr="00F81CFA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490481" w:rsidRPr="00F81CFA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490481" w:rsidRPr="00F81CFA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490481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исполнены в сумме </w:t>
      </w:r>
      <w:r w:rsidR="00F81CFA" w:rsidRPr="00F81CFA">
        <w:rPr>
          <w:rFonts w:ascii="Times New Roman" w:hAnsi="Times New Roman" w:cs="Times New Roman"/>
          <w:color w:val="002060"/>
          <w:sz w:val="24"/>
          <w:szCs w:val="24"/>
        </w:rPr>
        <w:t>12 990,5</w:t>
      </w:r>
      <w:r w:rsidR="004B04C9" w:rsidRPr="00F81CFA">
        <w:rPr>
          <w:rFonts w:ascii="Times New Roman" w:eastAsia="Times New Roman" w:hAnsi="Times New Roman" w:cs="Times New Roman"/>
          <w:b/>
          <w:bCs/>
          <w:color w:val="002060"/>
        </w:rPr>
        <w:t xml:space="preserve"> 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>тыс. руб</w:t>
      </w:r>
      <w:r w:rsidR="00A07F41" w:rsidRPr="00F81CFA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, или </w:t>
      </w:r>
      <w:r w:rsidR="00F81CFA" w:rsidRPr="00F81CFA">
        <w:rPr>
          <w:rFonts w:ascii="Times New Roman" w:hAnsi="Times New Roman" w:cs="Times New Roman"/>
          <w:color w:val="002060"/>
          <w:sz w:val="24"/>
          <w:szCs w:val="24"/>
        </w:rPr>
        <w:t>45,4</w:t>
      </w:r>
      <w:r w:rsidR="00490481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% 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от уточненн</w:t>
      </w:r>
      <w:r w:rsidR="009301D8" w:rsidRPr="00F81CFA">
        <w:rPr>
          <w:rFonts w:ascii="Times New Roman" w:hAnsi="Times New Roman" w:cs="Times New Roman"/>
          <w:color w:val="002060"/>
          <w:sz w:val="24"/>
          <w:szCs w:val="24"/>
        </w:rPr>
        <w:t>ых плановых н</w:t>
      </w:r>
      <w:r w:rsidR="00F81CFA" w:rsidRPr="00F81CFA">
        <w:rPr>
          <w:rFonts w:ascii="Times New Roman" w:hAnsi="Times New Roman" w:cs="Times New Roman"/>
          <w:color w:val="002060"/>
          <w:sz w:val="24"/>
          <w:szCs w:val="24"/>
        </w:rPr>
        <w:t>азначений по состоянию на 01.07</w:t>
      </w:r>
      <w:r w:rsidR="00AE5DC4" w:rsidRPr="00F81CFA">
        <w:rPr>
          <w:rFonts w:ascii="Times New Roman" w:hAnsi="Times New Roman" w:cs="Times New Roman"/>
          <w:color w:val="002060"/>
          <w:sz w:val="24"/>
          <w:szCs w:val="24"/>
        </w:rPr>
        <w:t>.2020 года.</w:t>
      </w:r>
    </w:p>
    <w:p w:rsidR="009F20AB" w:rsidRPr="00F81CFA" w:rsidRDefault="009F20AB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54FDD" w:rsidRPr="00F81CFA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81CFA">
        <w:rPr>
          <w:rFonts w:ascii="Times New Roman" w:hAnsi="Times New Roman" w:cs="Times New Roman"/>
          <w:color w:val="002060"/>
          <w:sz w:val="24"/>
          <w:szCs w:val="24"/>
        </w:rPr>
        <w:t>В наиболее полном объеме</w:t>
      </w:r>
      <w:r w:rsidR="003F29A2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F29A2" w:rsidRPr="00F81CFA">
        <w:rPr>
          <w:rFonts w:ascii="Times New Roman" w:hAnsi="Times New Roman" w:cs="Times New Roman"/>
          <w:color w:val="002060"/>
          <w:sz w:val="24"/>
          <w:szCs w:val="24"/>
        </w:rPr>
        <w:t>по отношению к уточненн</w:t>
      </w:r>
      <w:r w:rsidR="0031071E" w:rsidRPr="00F81CFA">
        <w:rPr>
          <w:rFonts w:ascii="Times New Roman" w:hAnsi="Times New Roman" w:cs="Times New Roman"/>
          <w:color w:val="002060"/>
          <w:sz w:val="24"/>
          <w:szCs w:val="24"/>
        </w:rPr>
        <w:t>ым плановым назначениям на 01.</w:t>
      </w:r>
      <w:r w:rsidR="00F81CFA" w:rsidRPr="00F81CFA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AE5DC4" w:rsidRPr="00F81CFA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="003F29A2"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года  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исполнены расходы по следующим разделам классификации расходов: </w:t>
      </w:r>
    </w:p>
    <w:p w:rsidR="00F81CFA" w:rsidRPr="00F81CFA" w:rsidRDefault="00F81CFA" w:rsidP="00F81CF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81CF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>0800 «</w:t>
      </w:r>
      <w:r w:rsidRPr="00F81CFA">
        <w:rPr>
          <w:rFonts w:ascii="Times New Roman" w:eastAsia="Times New Roman" w:hAnsi="Times New Roman" w:cs="Times New Roman"/>
          <w:color w:val="002060"/>
          <w:sz w:val="24"/>
          <w:szCs w:val="24"/>
        </w:rPr>
        <w:t>Культура, кинематография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>» - 54,7%;</w:t>
      </w:r>
    </w:p>
    <w:p w:rsidR="00AE5DC4" w:rsidRPr="00F81CFA" w:rsidRDefault="00AE5DC4" w:rsidP="00AE5DC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81CFA"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1000 «Социальная политика» - </w:t>
      </w:r>
      <w:r w:rsidR="00F81CFA" w:rsidRPr="00F81CFA">
        <w:rPr>
          <w:rFonts w:ascii="Times New Roman" w:hAnsi="Times New Roman" w:cs="Times New Roman"/>
          <w:color w:val="002060"/>
          <w:sz w:val="24"/>
          <w:szCs w:val="24"/>
        </w:rPr>
        <w:t>50,0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>%;</w:t>
      </w:r>
    </w:p>
    <w:p w:rsidR="00F81CFA" w:rsidRPr="00F81CFA" w:rsidRDefault="00F81CFA" w:rsidP="00F81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81CF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>0100 «Общегосударственные вопросы» - 47,02%</w:t>
      </w:r>
      <w:r w:rsidRPr="00F81CFA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F81CFA" w:rsidRPr="00F81CFA" w:rsidRDefault="00F81CFA" w:rsidP="00AE5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81CFA">
        <w:rPr>
          <w:rFonts w:ascii="Times New Roman" w:eastAsia="Times New Roman" w:hAnsi="Times New Roman" w:cs="Times New Roman"/>
          <w:color w:val="002060"/>
          <w:sz w:val="24"/>
          <w:szCs w:val="24"/>
        </w:rPr>
        <w:t>- 0200 «Национальная оборона» - 42,9%.</w:t>
      </w:r>
    </w:p>
    <w:p w:rsidR="00AE5DC4" w:rsidRDefault="00AE5DC4" w:rsidP="00AE5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81C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F81CF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0500 «Жилищно-коммунальное хозяйство» - </w:t>
      </w:r>
      <w:r w:rsidR="00F81CFA" w:rsidRPr="00F81CFA">
        <w:rPr>
          <w:rFonts w:ascii="Times New Roman" w:eastAsia="Times New Roman" w:hAnsi="Times New Roman" w:cs="Times New Roman"/>
          <w:color w:val="002060"/>
          <w:sz w:val="24"/>
          <w:szCs w:val="24"/>
        </w:rPr>
        <w:t>42,8%.</w:t>
      </w:r>
    </w:p>
    <w:p w:rsidR="009F20AB" w:rsidRPr="00F81CFA" w:rsidRDefault="009F20AB" w:rsidP="00AE5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81CFA" w:rsidRPr="00F81CFA" w:rsidRDefault="003751A5" w:rsidP="00EE00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81CFA">
        <w:rPr>
          <w:rFonts w:ascii="Times New Roman" w:hAnsi="Times New Roman" w:cs="Times New Roman"/>
          <w:color w:val="002060"/>
          <w:sz w:val="24"/>
          <w:szCs w:val="24"/>
        </w:rPr>
        <w:t>В наиболее низком объеме,  по отношению к уточненным плановым назначениям на 01.</w:t>
      </w:r>
      <w:r w:rsidR="00F81CFA" w:rsidRPr="00F81CFA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EE0099" w:rsidRPr="00F81CFA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года  исполнены расходы по следующим разделам классификации расходов:</w:t>
      </w:r>
    </w:p>
    <w:p w:rsidR="003751A5" w:rsidRPr="00F81CFA" w:rsidRDefault="003751A5" w:rsidP="00F81CF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81C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81CFA" w:rsidRPr="00F81CF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="00F81CFA" w:rsidRPr="00F81CFA">
        <w:rPr>
          <w:rFonts w:ascii="Times New Roman" w:hAnsi="Times New Roman" w:cs="Times New Roman"/>
          <w:color w:val="002060"/>
          <w:sz w:val="24"/>
          <w:szCs w:val="24"/>
        </w:rPr>
        <w:t>1100 «Физическая культура и спорт» - 0,0%;</w:t>
      </w:r>
    </w:p>
    <w:p w:rsidR="003751A5" w:rsidRPr="00F81CFA" w:rsidRDefault="003751A5" w:rsidP="003751A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81C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-</w:t>
      </w:r>
      <w:r w:rsidR="002E46CB" w:rsidRPr="00F81C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F81CF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0300 «Национальная безопасность и правоохранительная деятельность» - </w:t>
      </w:r>
      <w:r w:rsidR="00F81CFA" w:rsidRPr="00F81CFA">
        <w:rPr>
          <w:rFonts w:ascii="Times New Roman" w:eastAsia="Times New Roman" w:hAnsi="Times New Roman" w:cs="Times New Roman"/>
          <w:color w:val="002060"/>
          <w:sz w:val="24"/>
          <w:szCs w:val="24"/>
        </w:rPr>
        <w:t>0,9</w:t>
      </w:r>
      <w:r w:rsidRPr="00F81CFA">
        <w:rPr>
          <w:rFonts w:ascii="Times New Roman" w:eastAsia="Times New Roman" w:hAnsi="Times New Roman" w:cs="Times New Roman"/>
          <w:color w:val="002060"/>
          <w:sz w:val="24"/>
          <w:szCs w:val="24"/>
        </w:rPr>
        <w:t>%</w:t>
      </w:r>
      <w:r w:rsidR="006630A5" w:rsidRPr="00F81CFA">
        <w:rPr>
          <w:rFonts w:ascii="Times New Roman" w:eastAsia="Times New Roman" w:hAnsi="Times New Roman" w:cs="Times New Roman"/>
          <w:color w:val="002060"/>
          <w:sz w:val="24"/>
          <w:szCs w:val="24"/>
        </w:rPr>
        <w:t>;</w:t>
      </w:r>
    </w:p>
    <w:p w:rsidR="003751A5" w:rsidRPr="00F81CFA" w:rsidRDefault="003751A5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81CF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-</w:t>
      </w:r>
      <w:r w:rsidRPr="00F81CF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0400 «Национальная экономика» - </w:t>
      </w:r>
      <w:r w:rsidR="00F81CFA" w:rsidRPr="00F81CFA">
        <w:rPr>
          <w:rFonts w:ascii="Times New Roman" w:eastAsia="Times New Roman" w:hAnsi="Times New Roman" w:cs="Times New Roman"/>
          <w:color w:val="002060"/>
          <w:sz w:val="24"/>
          <w:szCs w:val="24"/>
        </w:rPr>
        <w:t>14,3</w:t>
      </w:r>
      <w:r w:rsidRPr="00F81CFA">
        <w:rPr>
          <w:rFonts w:ascii="Times New Roman" w:eastAsia="Times New Roman" w:hAnsi="Times New Roman" w:cs="Times New Roman"/>
          <w:color w:val="002060"/>
          <w:sz w:val="24"/>
          <w:szCs w:val="24"/>
        </w:rPr>
        <w:t>%</w:t>
      </w:r>
      <w:r w:rsidR="00EE0099" w:rsidRPr="00F81CFA">
        <w:rPr>
          <w:rFonts w:ascii="Times New Roman" w:eastAsia="Times New Roman" w:hAnsi="Times New Roman" w:cs="Times New Roman"/>
          <w:color w:val="002060"/>
          <w:sz w:val="24"/>
          <w:szCs w:val="24"/>
        </w:rPr>
        <w:t>;</w:t>
      </w:r>
    </w:p>
    <w:p w:rsidR="008C4D53" w:rsidRDefault="008C4D53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9F20AB" w:rsidRDefault="009F20AB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9F20AB" w:rsidRDefault="009F20AB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9F20AB" w:rsidRDefault="009F20AB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9F20AB" w:rsidRPr="00F81CFA" w:rsidRDefault="009F20AB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C46904" w:rsidRPr="00A95A74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A95A7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 xml:space="preserve">Структура кассового исполнения расходов бюджета </w:t>
      </w:r>
      <w:r w:rsidR="00490481" w:rsidRPr="00A95A74">
        <w:rPr>
          <w:rFonts w:ascii="Times New Roman" w:hAnsi="Times New Roman" w:cs="Times New Roman"/>
          <w:b/>
          <w:color w:val="002060"/>
          <w:sz w:val="24"/>
          <w:szCs w:val="24"/>
        </w:rPr>
        <w:t>сельского поселения «</w:t>
      </w:r>
      <w:proofErr w:type="spellStart"/>
      <w:r w:rsidR="00490481" w:rsidRPr="00A95A74">
        <w:rPr>
          <w:rFonts w:ascii="Times New Roman" w:hAnsi="Times New Roman"/>
          <w:b/>
          <w:color w:val="002060"/>
          <w:sz w:val="24"/>
          <w:szCs w:val="24"/>
        </w:rPr>
        <w:t>Иенгринский</w:t>
      </w:r>
      <w:proofErr w:type="spellEnd"/>
      <w:r w:rsidR="00490481" w:rsidRPr="00A95A74">
        <w:rPr>
          <w:rFonts w:ascii="Times New Roman" w:hAnsi="Times New Roman"/>
          <w:b/>
          <w:color w:val="002060"/>
          <w:sz w:val="24"/>
          <w:szCs w:val="24"/>
        </w:rPr>
        <w:t xml:space="preserve"> эвенкийский национальный наслег</w:t>
      </w:r>
      <w:r w:rsidR="00490481" w:rsidRPr="00A95A74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Pr="00A95A7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за </w:t>
      </w:r>
      <w:r w:rsidR="00EE0099" w:rsidRPr="00A95A7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1 </w:t>
      </w:r>
      <w:r w:rsidR="00A95A74" w:rsidRPr="00A95A7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полугодие</w:t>
      </w:r>
      <w:r w:rsidR="00EE0099" w:rsidRPr="00A95A7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2020</w:t>
      </w:r>
      <w:r w:rsidR="0086477E" w:rsidRPr="00A95A7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года</w:t>
      </w:r>
      <w:r w:rsidRPr="00A95A74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, приведена в таблице:</w:t>
      </w:r>
    </w:p>
    <w:p w:rsidR="000D66BF" w:rsidRPr="00AB1A0E" w:rsidRDefault="009F20AB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AB1A0E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963BCA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963BCA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963BCA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Исполнение</w:t>
            </w:r>
          </w:p>
        </w:tc>
      </w:tr>
      <w:tr w:rsidR="00581121" w:rsidRPr="00AB1A0E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963BCA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963BCA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963BCA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581121" w:rsidRPr="00963BCA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на 01.</w:t>
            </w:r>
            <w:r w:rsidR="00963BCA" w:rsidRPr="00963BC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07</w:t>
            </w:r>
            <w:r w:rsidR="00EE0099" w:rsidRPr="00963BC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.2020</w:t>
            </w:r>
            <w:r w:rsidR="00B72484" w:rsidRPr="00963BC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г.,</w:t>
            </w:r>
            <w:r w:rsidR="00581121" w:rsidRPr="00963BC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B72484" w:rsidRPr="00963BC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                     </w:t>
            </w:r>
            <w:r w:rsidR="00581121" w:rsidRPr="00963BC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(тыс. рублей)</w:t>
            </w:r>
          </w:p>
          <w:p w:rsidR="00581121" w:rsidRPr="00963BCA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963BCA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удельный вес</w:t>
            </w:r>
            <w:r w:rsidR="00B72484" w:rsidRPr="00963BC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,             </w:t>
            </w:r>
            <w:r w:rsidRPr="00963BC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%</w:t>
            </w:r>
          </w:p>
        </w:tc>
      </w:tr>
      <w:tr w:rsidR="006630A5" w:rsidRPr="00AB1A0E" w:rsidTr="00854C84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 w:rsidP="00854C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3 371,40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25,96</w:t>
            </w:r>
          </w:p>
        </w:tc>
      </w:tr>
      <w:tr w:rsidR="006630A5" w:rsidRPr="00AB1A0E" w:rsidTr="00854C84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 w:rsidP="00854C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1,13</w:t>
            </w:r>
          </w:p>
        </w:tc>
      </w:tr>
      <w:tr w:rsidR="006630A5" w:rsidRPr="00AB1A0E" w:rsidTr="00854C84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 w:rsidP="00854C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0,02</w:t>
            </w:r>
          </w:p>
        </w:tc>
      </w:tr>
      <w:tr w:rsidR="006630A5" w:rsidRPr="00AB1A0E" w:rsidTr="00854C84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 w:rsidP="00854C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339,10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2,61</w:t>
            </w:r>
          </w:p>
        </w:tc>
      </w:tr>
      <w:tr w:rsidR="006630A5" w:rsidRPr="00AB1A0E" w:rsidTr="00854C84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 w:rsidP="00854C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3 140,40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24,18</w:t>
            </w:r>
          </w:p>
        </w:tc>
      </w:tr>
      <w:tr w:rsidR="006630A5" w:rsidRPr="00AB1A0E" w:rsidTr="00854C84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 w:rsidP="00854C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5 669,60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43,64</w:t>
            </w:r>
          </w:p>
        </w:tc>
      </w:tr>
      <w:tr w:rsidR="006630A5" w:rsidRPr="00AB1A0E" w:rsidTr="00854C84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 w:rsidP="00854C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2,46</w:t>
            </w:r>
          </w:p>
        </w:tc>
      </w:tr>
      <w:tr w:rsidR="006630A5" w:rsidRPr="00AB1A0E" w:rsidTr="00854C84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 w:rsidP="00854C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</w:tr>
      <w:tr w:rsidR="006630A5" w:rsidRPr="00AB1A0E" w:rsidTr="00854C84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 w:rsidP="00854C8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</w:tr>
      <w:tr w:rsidR="006630A5" w:rsidRPr="00AB1A0E" w:rsidTr="00854C84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963BCA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63BC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963BCA" w:rsidP="00854C84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12 990,50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963BCA" w:rsidRDefault="008929A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63BC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100</w:t>
            </w:r>
          </w:p>
        </w:tc>
      </w:tr>
    </w:tbl>
    <w:p w:rsidR="000D09F3" w:rsidRPr="00AB1A0E" w:rsidRDefault="000D09F3" w:rsidP="00EE38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929AC" w:rsidRPr="00463CA6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3CA6">
        <w:rPr>
          <w:rFonts w:ascii="Times New Roman" w:hAnsi="Times New Roman" w:cs="Times New Roman"/>
          <w:color w:val="002060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490481" w:rsidRPr="00463CA6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490481" w:rsidRPr="00463CA6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490481" w:rsidRPr="00463CA6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490481" w:rsidRPr="00463CA6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0F7530" w:rsidRPr="00463CA6">
        <w:rPr>
          <w:rFonts w:ascii="Times New Roman" w:hAnsi="Times New Roman" w:cs="Times New Roman"/>
          <w:color w:val="002060"/>
          <w:sz w:val="24"/>
          <w:szCs w:val="24"/>
        </w:rPr>
        <w:t>по состоянию на 01.</w:t>
      </w:r>
      <w:r w:rsidR="00025100" w:rsidRPr="00463CA6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8929AC" w:rsidRPr="00463CA6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Pr="00463CA6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="00FB1141" w:rsidRPr="00463CA6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A6621D" w:rsidRPr="00463CA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751A5" w:rsidRPr="00463CA6">
        <w:rPr>
          <w:rFonts w:ascii="Times New Roman" w:hAnsi="Times New Roman" w:cs="Times New Roman"/>
          <w:color w:val="002060"/>
          <w:sz w:val="24"/>
          <w:szCs w:val="24"/>
        </w:rPr>
        <w:t xml:space="preserve">0800 – «Культура, кинематография» - </w:t>
      </w:r>
      <w:r w:rsidR="00463CA6" w:rsidRPr="00463CA6">
        <w:rPr>
          <w:rFonts w:ascii="Times New Roman" w:hAnsi="Times New Roman" w:cs="Times New Roman"/>
          <w:color w:val="002060"/>
          <w:sz w:val="24"/>
          <w:szCs w:val="24"/>
        </w:rPr>
        <w:t>43,6</w:t>
      </w:r>
      <w:r w:rsidR="003751A5" w:rsidRPr="00463CA6">
        <w:rPr>
          <w:rFonts w:ascii="Times New Roman" w:hAnsi="Times New Roman" w:cs="Times New Roman"/>
          <w:color w:val="002060"/>
          <w:sz w:val="24"/>
          <w:szCs w:val="24"/>
        </w:rPr>
        <w:t xml:space="preserve">%; </w:t>
      </w:r>
      <w:r w:rsidR="00490481" w:rsidRPr="00463CA6">
        <w:rPr>
          <w:rFonts w:ascii="Times New Roman" w:hAnsi="Times New Roman" w:cs="Times New Roman"/>
          <w:color w:val="002060"/>
          <w:sz w:val="24"/>
          <w:szCs w:val="24"/>
        </w:rPr>
        <w:t>0100 «</w:t>
      </w:r>
      <w:r w:rsidR="008929AC" w:rsidRPr="00463CA6">
        <w:rPr>
          <w:rFonts w:ascii="Times New Roman" w:hAnsi="Times New Roman" w:cs="Times New Roman"/>
          <w:color w:val="002060"/>
          <w:sz w:val="24"/>
          <w:szCs w:val="24"/>
        </w:rPr>
        <w:t xml:space="preserve">Общегосударственные вопросы» - </w:t>
      </w:r>
      <w:r w:rsidR="00463CA6" w:rsidRPr="00463CA6">
        <w:rPr>
          <w:rFonts w:ascii="Times New Roman" w:hAnsi="Times New Roman" w:cs="Times New Roman"/>
          <w:color w:val="002060"/>
          <w:sz w:val="24"/>
          <w:szCs w:val="24"/>
        </w:rPr>
        <w:t>26,0</w:t>
      </w:r>
      <w:r w:rsidR="00490481" w:rsidRPr="00463CA6">
        <w:rPr>
          <w:rFonts w:ascii="Times New Roman" w:hAnsi="Times New Roman" w:cs="Times New Roman"/>
          <w:color w:val="002060"/>
          <w:sz w:val="24"/>
          <w:szCs w:val="24"/>
        </w:rPr>
        <w:t xml:space="preserve">%; </w:t>
      </w:r>
      <w:r w:rsidR="003751A5" w:rsidRPr="00463CA6">
        <w:rPr>
          <w:rFonts w:ascii="Times New Roman" w:eastAsia="Times New Roman" w:hAnsi="Times New Roman" w:cs="Times New Roman"/>
          <w:color w:val="002060"/>
        </w:rPr>
        <w:t>0500</w:t>
      </w:r>
      <w:r w:rsidR="003751A5" w:rsidRPr="00463CA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«Жилищно-коммунальное хозяйство» - </w:t>
      </w:r>
      <w:r w:rsidR="00463CA6" w:rsidRPr="00463CA6">
        <w:rPr>
          <w:rFonts w:ascii="Times New Roman" w:eastAsia="Times New Roman" w:hAnsi="Times New Roman" w:cs="Times New Roman"/>
          <w:color w:val="002060"/>
          <w:sz w:val="24"/>
          <w:szCs w:val="24"/>
        </w:rPr>
        <w:t>24,2</w:t>
      </w:r>
      <w:r w:rsidR="003751A5" w:rsidRPr="00463CA6">
        <w:rPr>
          <w:rFonts w:ascii="Times New Roman" w:eastAsia="Times New Roman" w:hAnsi="Times New Roman" w:cs="Times New Roman"/>
          <w:color w:val="002060"/>
          <w:sz w:val="24"/>
          <w:szCs w:val="24"/>
        </w:rPr>
        <w:t>%</w:t>
      </w:r>
      <w:r w:rsidRPr="00463CA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E1A9B" w:rsidRPr="00176146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7614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564E1" w:rsidRPr="00176146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76146">
        <w:rPr>
          <w:rFonts w:ascii="Times New Roman" w:hAnsi="Times New Roman" w:cs="Times New Roman"/>
          <w:b/>
          <w:color w:val="002060"/>
          <w:sz w:val="24"/>
          <w:szCs w:val="24"/>
        </w:rPr>
        <w:t>Исполнение расходной части бюджета</w:t>
      </w:r>
      <w:r w:rsidR="00980E0A" w:rsidRPr="0017614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C085A" w:rsidRPr="00176146">
        <w:rPr>
          <w:rFonts w:ascii="Times New Roman" w:hAnsi="Times New Roman" w:cs="Times New Roman"/>
          <w:b/>
          <w:color w:val="002060"/>
          <w:sz w:val="24"/>
          <w:szCs w:val="24"/>
        </w:rPr>
        <w:t>сельского поселения «</w:t>
      </w:r>
      <w:proofErr w:type="spellStart"/>
      <w:r w:rsidR="007C085A" w:rsidRPr="00176146">
        <w:rPr>
          <w:rFonts w:ascii="Times New Roman" w:hAnsi="Times New Roman"/>
          <w:b/>
          <w:color w:val="002060"/>
          <w:sz w:val="24"/>
          <w:szCs w:val="24"/>
        </w:rPr>
        <w:t>Иенгринский</w:t>
      </w:r>
      <w:proofErr w:type="spellEnd"/>
      <w:r w:rsidR="007C085A" w:rsidRPr="00176146">
        <w:rPr>
          <w:rFonts w:ascii="Times New Roman" w:hAnsi="Times New Roman"/>
          <w:b/>
          <w:color w:val="002060"/>
          <w:sz w:val="24"/>
          <w:szCs w:val="24"/>
        </w:rPr>
        <w:t xml:space="preserve"> эвенкийский национальный наслег</w:t>
      </w:r>
      <w:r w:rsidR="007C085A" w:rsidRPr="0017614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» </w:t>
      </w:r>
      <w:r w:rsidR="00980E0A" w:rsidRPr="0017614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 </w:t>
      </w:r>
      <w:r w:rsidR="00463CA6" w:rsidRPr="00176146">
        <w:rPr>
          <w:rFonts w:ascii="Times New Roman" w:hAnsi="Times New Roman" w:cs="Times New Roman"/>
          <w:b/>
          <w:color w:val="002060"/>
          <w:sz w:val="24"/>
          <w:szCs w:val="24"/>
        </w:rPr>
        <w:t>1 полугодие</w:t>
      </w:r>
      <w:r w:rsidR="008929AC" w:rsidRPr="0017614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2020</w:t>
      </w:r>
      <w:r w:rsidR="0086477E" w:rsidRPr="0017614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года</w:t>
      </w:r>
      <w:r w:rsidRPr="0017614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 сравнению с ана</w:t>
      </w:r>
      <w:r w:rsidR="00980E0A" w:rsidRPr="00176146">
        <w:rPr>
          <w:rFonts w:ascii="Times New Roman" w:hAnsi="Times New Roman" w:cs="Times New Roman"/>
          <w:b/>
          <w:color w:val="002060"/>
          <w:sz w:val="24"/>
          <w:szCs w:val="24"/>
        </w:rPr>
        <w:t>логичным периодом 201</w:t>
      </w:r>
      <w:r w:rsidR="008929AC" w:rsidRPr="00176146"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 w:rsidRPr="0017614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года приведено в таблице:      </w:t>
      </w:r>
    </w:p>
    <w:p w:rsidR="000E2848" w:rsidRPr="00176146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176146">
        <w:rPr>
          <w:rFonts w:ascii="Times New Roman" w:hAnsi="Times New Roman" w:cs="Times New Roman"/>
          <w:color w:val="002060"/>
          <w:sz w:val="24"/>
          <w:szCs w:val="24"/>
        </w:rPr>
        <w:t>тыс.</w:t>
      </w:r>
      <w:r w:rsidR="00B8223E" w:rsidRPr="0017614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76146">
        <w:rPr>
          <w:rFonts w:ascii="Times New Roman" w:hAnsi="Times New Roman" w:cs="Times New Roman"/>
          <w:color w:val="002060"/>
          <w:sz w:val="24"/>
          <w:szCs w:val="24"/>
        </w:rPr>
        <w:t>рублей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980E0A" w:rsidRPr="00176146" w:rsidTr="009454E2">
        <w:trPr>
          <w:trHeight w:val="6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176146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176146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176146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176146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% исполнения к уточненному плану</w:t>
            </w:r>
          </w:p>
        </w:tc>
      </w:tr>
      <w:tr w:rsidR="00F40C55" w:rsidRPr="00176146" w:rsidTr="009454E2">
        <w:trPr>
          <w:trHeight w:val="51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5" w:rsidRPr="00176146" w:rsidRDefault="00F40C55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176146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</w:t>
            </w:r>
            <w:r w:rsidR="00463CA6"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07</w:t>
            </w: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.201</w:t>
            </w:r>
            <w:r w:rsidR="001F6259"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176146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</w:t>
            </w:r>
            <w:r w:rsidR="00463CA6"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07</w:t>
            </w:r>
            <w:r w:rsidR="001F6259"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17614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176146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</w:t>
            </w:r>
            <w:r w:rsidR="00463CA6"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07</w:t>
            </w: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.201</w:t>
            </w:r>
            <w:r w:rsidR="001F6259"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176146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</w:t>
            </w:r>
            <w:r w:rsidR="00463CA6"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07</w:t>
            </w:r>
            <w:r w:rsidR="009454E2"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</w:t>
            </w:r>
            <w:r w:rsidR="001F6259"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17614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176146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</w:t>
            </w:r>
            <w:r w:rsidR="00463CA6"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07</w:t>
            </w: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.201</w:t>
            </w:r>
            <w:r w:rsidR="001F6259"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176146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</w:t>
            </w:r>
            <w:r w:rsidR="00463CA6"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07</w:t>
            </w:r>
            <w:r w:rsidR="001F6259"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.2020</w:t>
            </w:r>
          </w:p>
        </w:tc>
      </w:tr>
      <w:tr w:rsidR="00F40C55" w:rsidRPr="00176146" w:rsidTr="009454E2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17614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176146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17614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17614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176146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17614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17614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17614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17614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9</w:t>
            </w:r>
          </w:p>
        </w:tc>
      </w:tr>
      <w:tr w:rsidR="00176146" w:rsidRPr="00176146" w:rsidTr="00463CA6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176146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7 881,60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7 170,20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-711,40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4 150,6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3 371,40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-779,20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47,02</w:t>
            </w:r>
          </w:p>
        </w:tc>
      </w:tr>
      <w:tr w:rsidR="00176146" w:rsidRPr="00176146" w:rsidTr="00463CA6">
        <w:trPr>
          <w:trHeight w:val="1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176146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280,70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342,30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110,5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39,37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42,94</w:t>
            </w:r>
          </w:p>
        </w:tc>
      </w:tr>
      <w:tr w:rsidR="00176146" w:rsidRPr="00176146" w:rsidTr="00463CA6">
        <w:trPr>
          <w:trHeight w:val="1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176146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154,10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319,40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165,30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0,94</w:t>
            </w:r>
          </w:p>
        </w:tc>
      </w:tr>
      <w:tr w:rsidR="00176146" w:rsidRPr="00176146" w:rsidTr="00463CA6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176146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8 798,90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2 368,80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-6430,10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339,10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-212,50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14,32</w:t>
            </w:r>
          </w:p>
        </w:tc>
      </w:tr>
      <w:tr w:rsidR="00176146" w:rsidRPr="00176146" w:rsidTr="00463CA6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176146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14 476,00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7 334,70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-7 141,30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2,548,90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3 140,40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17,61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42,82</w:t>
            </w:r>
          </w:p>
        </w:tc>
      </w:tr>
      <w:tr w:rsidR="00176146" w:rsidRPr="00176146" w:rsidTr="009F20AB">
        <w:trPr>
          <w:trHeight w:val="1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FA" w:rsidRPr="00176146" w:rsidRDefault="009739FA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FA" w:rsidRPr="00176146" w:rsidRDefault="009739FA" w:rsidP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728,30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FA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FA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-728,30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FA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FA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FA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FA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FA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</w:tr>
      <w:tr w:rsidR="00176146" w:rsidRPr="00176146" w:rsidTr="00463CA6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176146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11 598,70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10 370,70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-1 228,00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5 639,00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5 669,60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48,62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54,67</w:t>
            </w:r>
          </w:p>
        </w:tc>
      </w:tr>
      <w:tr w:rsidR="00176146" w:rsidRPr="00176146" w:rsidTr="00463CA6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176146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640,10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49,99</w:t>
            </w:r>
          </w:p>
        </w:tc>
      </w:tr>
      <w:tr w:rsidR="00176146" w:rsidRPr="00176146" w:rsidTr="00463CA6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176146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</w:tr>
      <w:tr w:rsidR="00176146" w:rsidRPr="00176146" w:rsidTr="00463CA6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176146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59,72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</w:tr>
      <w:tr w:rsidR="00176146" w:rsidRPr="00176146" w:rsidTr="00463CA6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176146" w:rsidRDefault="009454E2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 w:rsidP="009739F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44 660,10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28 596,20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-16 063,90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13 383,70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12 990,50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-393,20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29,97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176146" w:rsidRDefault="009739F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7614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45,43</w:t>
            </w:r>
          </w:p>
        </w:tc>
      </w:tr>
    </w:tbl>
    <w:p w:rsidR="00362809" w:rsidRPr="00AB1A0E" w:rsidRDefault="00362809" w:rsidP="00D7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13241" w:rsidRPr="00255D81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255D81">
        <w:rPr>
          <w:rFonts w:ascii="Times New Roman" w:hAnsi="Times New Roman" w:cs="Times New Roman"/>
          <w:color w:val="002060"/>
          <w:sz w:val="24"/>
          <w:szCs w:val="24"/>
        </w:rPr>
        <w:t>по состоянию на 01.</w:t>
      </w:r>
      <w:r w:rsidR="00176146" w:rsidRPr="00255D81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1B10A0" w:rsidRPr="00255D81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="001B10A0" w:rsidRPr="00255D81">
        <w:rPr>
          <w:rFonts w:ascii="Times New Roman" w:hAnsi="Times New Roman" w:cs="Times New Roman"/>
          <w:color w:val="002060"/>
          <w:sz w:val="24"/>
          <w:szCs w:val="24"/>
        </w:rPr>
        <w:t>снизились</w:t>
      </w:r>
      <w:r w:rsidR="007B7406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на </w:t>
      </w:r>
      <w:r w:rsidR="00176146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16 063,90</w:t>
      </w:r>
      <w:r w:rsidR="007B7406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604D3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т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ыс. рублей. </w:t>
      </w:r>
      <w:r w:rsidR="007B7406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Кассовое исполнение </w:t>
      </w:r>
      <w:r w:rsidR="002124EB" w:rsidRPr="00255D81">
        <w:rPr>
          <w:rFonts w:ascii="Times New Roman" w:hAnsi="Times New Roman" w:cs="Times New Roman"/>
          <w:color w:val="002060"/>
          <w:sz w:val="24"/>
          <w:szCs w:val="24"/>
        </w:rPr>
        <w:t>уменьшилось</w:t>
      </w:r>
      <w:r w:rsidR="007B7406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на сумму </w:t>
      </w:r>
      <w:r w:rsidR="002124EB" w:rsidRPr="00255D81">
        <w:rPr>
          <w:rFonts w:ascii="Times New Roman" w:hAnsi="Times New Roman" w:cs="Times New Roman"/>
          <w:color w:val="002060"/>
          <w:sz w:val="24"/>
          <w:szCs w:val="24"/>
        </w:rPr>
        <w:t>393,20</w:t>
      </w:r>
      <w:r w:rsidR="007B7406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2D3A10" w:rsidRPr="00255D81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Общая динамика кассового исполнения </w:t>
      </w:r>
      <w:r w:rsidR="000604D3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в </w:t>
      </w:r>
      <w:r w:rsidR="002331FF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процентно</w:t>
      </w:r>
      <w:r w:rsidR="000604D3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м </w:t>
      </w:r>
      <w:r w:rsidR="002331FF" w:rsidRPr="00255D81">
        <w:rPr>
          <w:rFonts w:ascii="Times New Roman" w:hAnsi="Times New Roman" w:cs="Times New Roman"/>
          <w:color w:val="002060"/>
          <w:sz w:val="24"/>
          <w:szCs w:val="24"/>
        </w:rPr>
        <w:t>исполнени</w:t>
      </w:r>
      <w:r w:rsidR="000604D3" w:rsidRPr="00255D81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="002331FF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расходов </w:t>
      </w:r>
      <w:r w:rsidR="00F31C3D" w:rsidRPr="00255D81">
        <w:rPr>
          <w:rFonts w:ascii="Times New Roman" w:hAnsi="Times New Roman" w:cs="Times New Roman"/>
          <w:color w:val="002060"/>
          <w:sz w:val="24"/>
          <w:szCs w:val="24"/>
        </w:rPr>
        <w:t>у</w:t>
      </w:r>
      <w:r w:rsidR="009454E2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величилась </w:t>
      </w:r>
      <w:r w:rsidR="007B7406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на </w:t>
      </w:r>
      <w:r w:rsidR="002124EB" w:rsidRPr="00255D81">
        <w:rPr>
          <w:rFonts w:ascii="Times New Roman" w:hAnsi="Times New Roman" w:cs="Times New Roman"/>
          <w:color w:val="002060"/>
          <w:sz w:val="24"/>
          <w:szCs w:val="24"/>
        </w:rPr>
        <w:t>15,46</w:t>
      </w:r>
      <w:r w:rsidR="00F31C3D" w:rsidRPr="00255D81">
        <w:rPr>
          <w:rFonts w:ascii="Times New Roman" w:hAnsi="Times New Roman" w:cs="Times New Roman"/>
          <w:color w:val="002060"/>
          <w:sz w:val="24"/>
          <w:szCs w:val="24"/>
        </w:rPr>
        <w:t>%</w:t>
      </w:r>
      <w:r w:rsidR="002331FF" w:rsidRPr="00255D8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3732E4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Данный фак</w:t>
      </w:r>
      <w:r w:rsidR="00F31C3D" w:rsidRPr="00255D81">
        <w:rPr>
          <w:rFonts w:ascii="Times New Roman" w:hAnsi="Times New Roman" w:cs="Times New Roman"/>
          <w:color w:val="002060"/>
          <w:sz w:val="24"/>
          <w:szCs w:val="24"/>
        </w:rPr>
        <w:t>т</w:t>
      </w:r>
      <w:r w:rsidR="003732E4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4DED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обусловлен </w:t>
      </w:r>
      <w:r w:rsidR="00C077C3" w:rsidRPr="00255D81">
        <w:rPr>
          <w:rFonts w:ascii="Times New Roman" w:hAnsi="Times New Roman" w:cs="Times New Roman"/>
          <w:color w:val="002060"/>
          <w:sz w:val="24"/>
          <w:szCs w:val="24"/>
        </w:rPr>
        <w:t>ростом</w:t>
      </w:r>
      <w:r w:rsidR="00F31C3D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4DED" w:rsidRPr="00255D81">
        <w:rPr>
          <w:rFonts w:ascii="Times New Roman" w:hAnsi="Times New Roman" w:cs="Times New Roman"/>
          <w:color w:val="002060"/>
          <w:sz w:val="24"/>
          <w:szCs w:val="24"/>
        </w:rPr>
        <w:t>освоени</w:t>
      </w:r>
      <w:r w:rsidR="00C077C3" w:rsidRPr="00255D81">
        <w:rPr>
          <w:rFonts w:ascii="Times New Roman" w:hAnsi="Times New Roman" w:cs="Times New Roman"/>
          <w:color w:val="002060"/>
          <w:sz w:val="24"/>
          <w:szCs w:val="24"/>
        </w:rPr>
        <w:t>я</w:t>
      </w:r>
      <w:r w:rsidR="00584DED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бюджетных средств по </w:t>
      </w:r>
      <w:r w:rsidR="00CC71C9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разделу </w:t>
      </w:r>
      <w:r w:rsidR="00D25A03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0200 «Национальная оборона», увеличение составило – 3,57%, разделу «Национальная экономика», увеличение составило – 8,05%, разделу «Жилищно-коммунальное хозяйство», увеличение на 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25,21%, разделу «Культура и кинематография», увеличение на 6,05%, разделу «Социальная политика», увеличение составило – 5,75%.</w:t>
      </w:r>
      <w:proofErr w:type="gramEnd"/>
    </w:p>
    <w:p w:rsidR="00313241" w:rsidRPr="00255D81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345B41" w:rsidRPr="00255D81">
        <w:rPr>
          <w:rFonts w:ascii="Times New Roman" w:hAnsi="Times New Roman" w:cs="Times New Roman"/>
          <w:color w:val="002060"/>
          <w:sz w:val="24"/>
          <w:szCs w:val="24"/>
        </w:rPr>
        <w:t>СП «</w:t>
      </w:r>
      <w:proofErr w:type="spellStart"/>
      <w:r w:rsidR="00345B41" w:rsidRPr="00255D81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345B41" w:rsidRPr="00255D81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345B41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504F14" w:rsidRPr="00255D81">
        <w:rPr>
          <w:rFonts w:ascii="Times New Roman" w:hAnsi="Times New Roman" w:cs="Times New Roman"/>
          <w:color w:val="002060"/>
          <w:sz w:val="24"/>
          <w:szCs w:val="24"/>
        </w:rPr>
        <w:t>по состоянию на 01.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CC71C9" w:rsidRPr="00255D81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года.</w:t>
      </w:r>
    </w:p>
    <w:p w:rsidR="00584DED" w:rsidRPr="00255D81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По разделу </w:t>
      </w:r>
      <w:r w:rsidRPr="00255D81">
        <w:rPr>
          <w:rFonts w:ascii="Times New Roman" w:hAnsi="Times New Roman" w:cs="Times New Roman"/>
          <w:b/>
          <w:color w:val="002060"/>
          <w:sz w:val="24"/>
          <w:szCs w:val="24"/>
        </w:rPr>
        <w:t>0100 «Общегосударственные вопросы»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на 01.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BE2060" w:rsidRPr="00255D81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255D8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F31C3D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плановые показатели составили 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7 170,2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что </w:t>
      </w:r>
      <w:r w:rsidR="00BE2060" w:rsidRPr="00255D81">
        <w:rPr>
          <w:rFonts w:ascii="Times New Roman" w:hAnsi="Times New Roman" w:cs="Times New Roman"/>
          <w:color w:val="002060"/>
          <w:sz w:val="24"/>
          <w:szCs w:val="24"/>
        </w:rPr>
        <w:t>меньше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плановых показателей аналогичного периода 201</w:t>
      </w:r>
      <w:r w:rsidR="00BE2060" w:rsidRPr="00255D81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года на 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711,4</w:t>
      </w:r>
      <w:r w:rsidR="00584524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рублей. Кассовое исполнение составило 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3 371,4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что 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меньше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кассового исполнения за аналогичный период 201</w:t>
      </w:r>
      <w:r w:rsidR="00BE2060" w:rsidRPr="00255D81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года на 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779,2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</w:t>
      </w:r>
    </w:p>
    <w:p w:rsidR="00D33E0A" w:rsidRPr="00255D81" w:rsidRDefault="00D33E0A" w:rsidP="00D33E0A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По разделу </w:t>
      </w:r>
      <w:r w:rsidRPr="00255D81">
        <w:rPr>
          <w:rFonts w:ascii="Times New Roman" w:hAnsi="Times New Roman" w:cs="Times New Roman"/>
          <w:b/>
          <w:color w:val="002060"/>
          <w:sz w:val="24"/>
          <w:szCs w:val="24"/>
        </w:rPr>
        <w:t>0500 «Жилищно-коммунальное хозяйство»</w:t>
      </w:r>
      <w:r w:rsidRPr="00255D8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>на 01.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BE2060" w:rsidRPr="00255D81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255D8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уточненные плановые показатели составили 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7 334,7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что</w:t>
      </w:r>
      <w:r w:rsidR="00BE2060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меньше 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плановых показателей аналогичного периода 201</w:t>
      </w:r>
      <w:r w:rsidR="00BE2060" w:rsidRPr="00255D81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года на 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7 141,3</w:t>
      </w:r>
      <w:r w:rsidR="00584524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рублей. Кассовое исполнение составило 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3 140,4</w:t>
      </w:r>
      <w:r w:rsidR="0083444B" w:rsidRPr="00255D8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рублей, что </w:t>
      </w:r>
      <w:r w:rsidR="00BE2060" w:rsidRPr="00255D81">
        <w:rPr>
          <w:rFonts w:ascii="Times New Roman" w:hAnsi="Times New Roman" w:cs="Times New Roman"/>
          <w:color w:val="002060"/>
          <w:sz w:val="24"/>
          <w:szCs w:val="24"/>
        </w:rPr>
        <w:t>больше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кассового исполнения за аналогичный период 201</w:t>
      </w:r>
      <w:r w:rsidR="00BE2060" w:rsidRPr="00255D81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года на 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591,5</w:t>
      </w:r>
      <w:r w:rsidR="0001637B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рублей. </w:t>
      </w:r>
    </w:p>
    <w:p w:rsidR="00D33E0A" w:rsidRPr="00255D81" w:rsidRDefault="00D33E0A" w:rsidP="00D33E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По разделу </w:t>
      </w:r>
      <w:r w:rsidRPr="00255D81">
        <w:rPr>
          <w:rFonts w:ascii="Times New Roman" w:hAnsi="Times New Roman" w:cs="Times New Roman"/>
          <w:b/>
          <w:color w:val="002060"/>
          <w:sz w:val="24"/>
          <w:szCs w:val="24"/>
        </w:rPr>
        <w:t>0800 «Культура и кинематография»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на 01.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BE2060" w:rsidRPr="00255D81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255D8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плановые показатели составили </w:t>
      </w:r>
      <w:r w:rsidR="0083444B" w:rsidRPr="00255D81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021DFD" w:rsidRPr="00255D81">
        <w:rPr>
          <w:rFonts w:ascii="Times New Roman" w:hAnsi="Times New Roman" w:cs="Times New Roman"/>
          <w:color w:val="002060"/>
          <w:sz w:val="24"/>
          <w:szCs w:val="24"/>
        </w:rPr>
        <w:t>0 370,7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что </w:t>
      </w:r>
      <w:r w:rsidR="00021DFD" w:rsidRPr="00255D81">
        <w:rPr>
          <w:rFonts w:ascii="Times New Roman" w:hAnsi="Times New Roman" w:cs="Times New Roman"/>
          <w:color w:val="002060"/>
          <w:sz w:val="24"/>
          <w:szCs w:val="24"/>
        </w:rPr>
        <w:t>меньше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плановых показателей аналогичного периода 201</w:t>
      </w:r>
      <w:r w:rsidR="00021DFD" w:rsidRPr="00255D81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года на 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1 228,0</w:t>
      </w:r>
      <w:r w:rsidR="00021DFD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рублей. Кассовое исполнение составило 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5 669,6</w:t>
      </w:r>
      <w:r w:rsidR="00021DFD"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что 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больше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кассового исполнения за аналогичный период 201</w:t>
      </w:r>
      <w:r w:rsidR="00021DFD" w:rsidRPr="00255D81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года на </w:t>
      </w:r>
      <w:r w:rsidR="00255D81" w:rsidRPr="00255D81">
        <w:rPr>
          <w:rFonts w:ascii="Times New Roman" w:hAnsi="Times New Roman" w:cs="Times New Roman"/>
          <w:color w:val="002060"/>
          <w:sz w:val="24"/>
          <w:szCs w:val="24"/>
        </w:rPr>
        <w:t>30,6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</w:t>
      </w:r>
    </w:p>
    <w:p w:rsidR="00C33727" w:rsidRPr="00AB1A0E" w:rsidRDefault="00C3372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37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95A74">
        <w:rPr>
          <w:rFonts w:ascii="Times New Roman" w:hAnsi="Times New Roman" w:cs="Times New Roman"/>
          <w:b/>
          <w:color w:val="002060"/>
          <w:sz w:val="28"/>
          <w:szCs w:val="28"/>
        </w:rPr>
        <w:t>6. Муниципальный долг</w:t>
      </w:r>
    </w:p>
    <w:p w:rsidR="009F20AB" w:rsidRPr="00A95A74" w:rsidRDefault="009F20AB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C7EF7" w:rsidRPr="00A95A74" w:rsidRDefault="00C10E5A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95A74">
        <w:rPr>
          <w:rFonts w:ascii="Times New Roman" w:hAnsi="Times New Roman" w:cs="Times New Roman"/>
          <w:color w:val="002060"/>
          <w:sz w:val="24"/>
          <w:szCs w:val="24"/>
        </w:rPr>
        <w:t>Частью 5</w:t>
      </w:r>
      <w:r w:rsidR="004C7EF7" w:rsidRPr="00A95A74">
        <w:rPr>
          <w:rFonts w:ascii="Times New Roman" w:hAnsi="Times New Roman" w:cs="Times New Roman"/>
          <w:color w:val="002060"/>
          <w:sz w:val="24"/>
          <w:szCs w:val="24"/>
        </w:rPr>
        <w:t xml:space="preserve">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F106CD" w:rsidRPr="00A95A74" w:rsidRDefault="005D606D" w:rsidP="004C7EF7">
      <w:pPr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A95A74">
        <w:rPr>
          <w:rFonts w:ascii="Times New Roman" w:hAnsi="Times New Roman" w:cs="Times New Roman"/>
          <w:color w:val="002060"/>
          <w:sz w:val="24"/>
          <w:szCs w:val="24"/>
        </w:rPr>
        <w:t>Согласно Решения</w:t>
      </w:r>
      <w:proofErr w:type="gramEnd"/>
      <w:r w:rsidRPr="00A95A74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95A74">
        <w:rPr>
          <w:rFonts w:ascii="Times New Roman" w:hAnsi="Times New Roman"/>
          <w:color w:val="002060"/>
          <w:sz w:val="24"/>
          <w:szCs w:val="24"/>
        </w:rPr>
        <w:t>Иенгринского</w:t>
      </w:r>
      <w:proofErr w:type="spellEnd"/>
      <w:r w:rsidRPr="00A95A74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A95A74">
        <w:rPr>
          <w:rFonts w:ascii="Times New Roman" w:hAnsi="Times New Roman"/>
          <w:color w:val="002060"/>
          <w:sz w:val="24"/>
          <w:szCs w:val="24"/>
        </w:rPr>
        <w:t>наслежного</w:t>
      </w:r>
      <w:proofErr w:type="spellEnd"/>
      <w:r w:rsidRPr="00A95A74">
        <w:rPr>
          <w:rFonts w:ascii="Times New Roman" w:hAnsi="Times New Roman"/>
          <w:color w:val="002060"/>
          <w:sz w:val="24"/>
          <w:szCs w:val="24"/>
        </w:rPr>
        <w:t xml:space="preserve"> Совета депутатов </w:t>
      </w:r>
      <w:r w:rsidRPr="00A95A74">
        <w:rPr>
          <w:rFonts w:ascii="Times New Roman" w:hAnsi="Times New Roman" w:cs="Times New Roman"/>
          <w:color w:val="002060"/>
          <w:sz w:val="24"/>
          <w:szCs w:val="24"/>
        </w:rPr>
        <w:t>от 24.12.2019 № 2-22</w:t>
      </w:r>
      <w:r w:rsidRPr="00A95A74">
        <w:rPr>
          <w:color w:val="002060"/>
          <w:sz w:val="24"/>
          <w:szCs w:val="24"/>
        </w:rPr>
        <w:t xml:space="preserve"> </w:t>
      </w:r>
      <w:r w:rsidRPr="00A95A74">
        <w:rPr>
          <w:rFonts w:ascii="Times New Roman" w:hAnsi="Times New Roman" w:cs="Times New Roman"/>
          <w:color w:val="002060"/>
          <w:sz w:val="24"/>
          <w:szCs w:val="24"/>
        </w:rPr>
        <w:t>«Об утверждении бюджета сельского поселения «</w:t>
      </w:r>
      <w:proofErr w:type="spellStart"/>
      <w:r w:rsidRPr="00A95A74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A95A74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Pr="00A95A74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Pr="00A95A74">
        <w:rPr>
          <w:rFonts w:ascii="Times New Roman" w:hAnsi="Times New Roman"/>
          <w:color w:val="002060"/>
          <w:sz w:val="24"/>
          <w:szCs w:val="24"/>
        </w:rPr>
        <w:t>Нерюнгринского района на 2020 год», сельским поселением</w:t>
      </w:r>
      <w:r w:rsidR="00F106CD" w:rsidRPr="00A95A74">
        <w:rPr>
          <w:rFonts w:ascii="Times New Roman" w:hAnsi="Times New Roman"/>
          <w:color w:val="002060"/>
          <w:sz w:val="24"/>
          <w:szCs w:val="24"/>
        </w:rPr>
        <w:t xml:space="preserve"> «</w:t>
      </w:r>
      <w:proofErr w:type="spellStart"/>
      <w:r w:rsidR="00F106CD" w:rsidRPr="00A95A74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F106CD" w:rsidRPr="00A95A74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 в 2020 году муниципальные заимствования не осуществляются.</w:t>
      </w:r>
    </w:p>
    <w:p w:rsidR="00991360" w:rsidRPr="00A95A74" w:rsidRDefault="00F106CD" w:rsidP="0099136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A95A74">
        <w:rPr>
          <w:rFonts w:ascii="Times New Roman" w:hAnsi="Times New Roman" w:cs="Times New Roman"/>
          <w:color w:val="002060"/>
          <w:sz w:val="24"/>
          <w:szCs w:val="24"/>
        </w:rPr>
        <w:lastRenderedPageBreak/>
        <w:t>Согласно Отчета</w:t>
      </w:r>
      <w:proofErr w:type="gramEnd"/>
      <w:r w:rsidRPr="00A95A74">
        <w:rPr>
          <w:rFonts w:ascii="Times New Roman" w:hAnsi="Times New Roman" w:cs="Times New Roman"/>
          <w:color w:val="002060"/>
          <w:sz w:val="24"/>
          <w:szCs w:val="24"/>
        </w:rPr>
        <w:t xml:space="preserve"> об исполнении бюджета сельского поселения «</w:t>
      </w:r>
      <w:proofErr w:type="spellStart"/>
      <w:r w:rsidRPr="00A95A74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A95A74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Pr="00A95A74">
        <w:rPr>
          <w:rFonts w:ascii="Times New Roman" w:hAnsi="Times New Roman" w:cs="Times New Roman"/>
          <w:color w:val="002060"/>
          <w:sz w:val="24"/>
          <w:szCs w:val="24"/>
        </w:rPr>
        <w:t xml:space="preserve">»  за 1 </w:t>
      </w:r>
      <w:r w:rsidR="00A95A74" w:rsidRPr="00A95A74">
        <w:rPr>
          <w:rFonts w:ascii="Times New Roman" w:hAnsi="Times New Roman" w:cs="Times New Roman"/>
          <w:color w:val="002060"/>
          <w:sz w:val="24"/>
          <w:szCs w:val="24"/>
        </w:rPr>
        <w:t>полугодие</w:t>
      </w:r>
      <w:r w:rsidRPr="00A95A74">
        <w:rPr>
          <w:rFonts w:ascii="Times New Roman" w:hAnsi="Times New Roman" w:cs="Times New Roman"/>
          <w:color w:val="002060"/>
          <w:sz w:val="24"/>
          <w:szCs w:val="24"/>
        </w:rPr>
        <w:t xml:space="preserve"> 2020 года, </w:t>
      </w:r>
      <w:r w:rsidR="00991360" w:rsidRPr="00A95A74">
        <w:rPr>
          <w:rFonts w:ascii="Times New Roman" w:hAnsi="Times New Roman" w:cs="Times New Roman"/>
          <w:color w:val="002060"/>
          <w:sz w:val="24"/>
          <w:szCs w:val="24"/>
        </w:rPr>
        <w:t>объем муниципального  долга СП «</w:t>
      </w:r>
      <w:proofErr w:type="spellStart"/>
      <w:r w:rsidR="00991360" w:rsidRPr="00A95A74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991360" w:rsidRPr="00A95A74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A95A74" w:rsidRPr="00A95A74">
        <w:rPr>
          <w:rFonts w:ascii="Times New Roman" w:hAnsi="Times New Roman" w:cs="Times New Roman"/>
          <w:color w:val="002060"/>
          <w:sz w:val="24"/>
          <w:szCs w:val="24"/>
        </w:rPr>
        <w:t>»  по состоянию на 01.07</w:t>
      </w:r>
      <w:r w:rsidR="00991360" w:rsidRPr="00A95A74">
        <w:rPr>
          <w:rFonts w:ascii="Times New Roman" w:hAnsi="Times New Roman" w:cs="Times New Roman"/>
          <w:color w:val="002060"/>
          <w:sz w:val="24"/>
          <w:szCs w:val="24"/>
        </w:rPr>
        <w:t>.2020 года по долговым обязательствам не превысил предельный объем муниципального долга, установленный статьей 107 БК РФ и составил 0,00 тыс. рублей.</w:t>
      </w:r>
    </w:p>
    <w:p w:rsidR="00F106CD" w:rsidRPr="00A95A74" w:rsidRDefault="00E92CB0" w:rsidP="00447285">
      <w:pPr>
        <w:keepNext/>
        <w:keepLines/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r w:rsidRPr="00A95A74">
        <w:rPr>
          <w:rFonts w:ascii="Times New Roman" w:eastAsia="Times New Roman" w:hAnsi="Times New Roman" w:cs="Times New Roman"/>
          <w:bCs/>
          <w:color w:val="002060"/>
          <w:spacing w:val="10"/>
          <w:sz w:val="24"/>
          <w:szCs w:val="24"/>
          <w:lang w:eastAsia="en-US"/>
        </w:rPr>
        <w:t xml:space="preserve">Долговая книга в </w:t>
      </w:r>
      <w:r w:rsidR="00CC61AF" w:rsidRPr="00A95A74">
        <w:rPr>
          <w:rFonts w:ascii="Times New Roman" w:eastAsia="Times New Roman" w:hAnsi="Times New Roman" w:cs="Times New Roman"/>
          <w:bCs/>
          <w:color w:val="002060"/>
          <w:spacing w:val="10"/>
          <w:sz w:val="24"/>
          <w:szCs w:val="24"/>
          <w:lang w:eastAsia="en-US"/>
        </w:rPr>
        <w:t xml:space="preserve">2020 году в </w:t>
      </w:r>
      <w:r w:rsidR="00CC61AF" w:rsidRPr="00A95A74">
        <w:rPr>
          <w:rFonts w:ascii="Times New Roman" w:hAnsi="Times New Roman" w:cs="Times New Roman"/>
          <w:color w:val="002060"/>
          <w:sz w:val="24"/>
          <w:szCs w:val="24"/>
        </w:rPr>
        <w:t>сельском поселении «</w:t>
      </w:r>
      <w:proofErr w:type="spellStart"/>
      <w:r w:rsidR="00CC61AF" w:rsidRPr="00A95A74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CC61AF" w:rsidRPr="00A95A74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CC61AF" w:rsidRPr="00A95A74">
        <w:rPr>
          <w:rFonts w:ascii="Times New Roman" w:hAnsi="Times New Roman" w:cs="Times New Roman"/>
          <w:color w:val="002060"/>
          <w:sz w:val="24"/>
          <w:szCs w:val="24"/>
        </w:rPr>
        <w:t>» не ведется.</w:t>
      </w:r>
    </w:p>
    <w:p w:rsidR="00F106CD" w:rsidRPr="00AB1A0E" w:rsidRDefault="00F106CD" w:rsidP="00F106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Default="009B0CDE" w:rsidP="0056169D">
      <w:pPr>
        <w:pStyle w:val="25"/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255D81">
        <w:rPr>
          <w:b/>
          <w:color w:val="002060"/>
          <w:sz w:val="28"/>
          <w:szCs w:val="28"/>
        </w:rPr>
        <w:t>7</w:t>
      </w:r>
      <w:r w:rsidR="00A15B64" w:rsidRPr="00255D81">
        <w:rPr>
          <w:b/>
          <w:color w:val="002060"/>
          <w:sz w:val="28"/>
          <w:szCs w:val="28"/>
        </w:rPr>
        <w:t xml:space="preserve">. </w:t>
      </w:r>
      <w:r w:rsidR="00054FDD" w:rsidRPr="00255D81">
        <w:rPr>
          <w:b/>
          <w:color w:val="002060"/>
          <w:sz w:val="28"/>
          <w:szCs w:val="28"/>
        </w:rPr>
        <w:t>Источники финансирования дефицита бюджета</w:t>
      </w:r>
    </w:p>
    <w:p w:rsidR="009F20AB" w:rsidRPr="00255D81" w:rsidRDefault="009F20AB" w:rsidP="0056169D">
      <w:pPr>
        <w:pStyle w:val="25"/>
        <w:spacing w:after="0" w:line="240" w:lineRule="auto"/>
        <w:jc w:val="center"/>
        <w:rPr>
          <w:b/>
          <w:color w:val="002060"/>
          <w:sz w:val="28"/>
          <w:szCs w:val="28"/>
        </w:rPr>
      </w:pPr>
    </w:p>
    <w:p w:rsidR="00793D1C" w:rsidRPr="00255D81" w:rsidRDefault="00793D1C" w:rsidP="00793D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255D81">
        <w:rPr>
          <w:rFonts w:ascii="Times New Roman" w:hAnsi="Times New Roman"/>
          <w:color w:val="002060"/>
          <w:sz w:val="24"/>
          <w:szCs w:val="24"/>
        </w:rPr>
        <w:t xml:space="preserve">Бюджет 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</w:t>
      </w:r>
      <w:r w:rsidRPr="00255D81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»  </w:t>
      </w:r>
      <w:r w:rsidRPr="00255D81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принят Решением </w:t>
      </w:r>
      <w:proofErr w:type="spellStart"/>
      <w:r w:rsidRPr="00255D81">
        <w:rPr>
          <w:rFonts w:ascii="Times New Roman" w:hAnsi="Times New Roman"/>
          <w:color w:val="002060"/>
          <w:sz w:val="24"/>
          <w:szCs w:val="24"/>
        </w:rPr>
        <w:t>Иенг</w:t>
      </w:r>
      <w:r w:rsidR="007E4856" w:rsidRPr="00255D81">
        <w:rPr>
          <w:rFonts w:ascii="Times New Roman" w:hAnsi="Times New Roman"/>
          <w:color w:val="002060"/>
          <w:sz w:val="24"/>
          <w:szCs w:val="24"/>
        </w:rPr>
        <w:t>ринского</w:t>
      </w:r>
      <w:proofErr w:type="spellEnd"/>
      <w:r w:rsidR="007E4856" w:rsidRPr="00255D81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7E4856" w:rsidRPr="00255D81">
        <w:rPr>
          <w:rFonts w:ascii="Times New Roman" w:hAnsi="Times New Roman"/>
          <w:color w:val="002060"/>
          <w:sz w:val="24"/>
          <w:szCs w:val="24"/>
        </w:rPr>
        <w:t>наслежного</w:t>
      </w:r>
      <w:proofErr w:type="spellEnd"/>
      <w:r w:rsidR="007E4856" w:rsidRPr="00255D81">
        <w:rPr>
          <w:rFonts w:ascii="Times New Roman" w:hAnsi="Times New Roman"/>
          <w:color w:val="002060"/>
          <w:sz w:val="24"/>
          <w:szCs w:val="24"/>
        </w:rPr>
        <w:t xml:space="preserve"> Совета от 24</w:t>
      </w:r>
      <w:r w:rsidRPr="00255D81">
        <w:rPr>
          <w:rFonts w:ascii="Times New Roman" w:hAnsi="Times New Roman"/>
          <w:color w:val="002060"/>
          <w:sz w:val="24"/>
          <w:szCs w:val="24"/>
        </w:rPr>
        <w:t>.12.201</w:t>
      </w:r>
      <w:r w:rsidR="007E4856" w:rsidRPr="00255D81">
        <w:rPr>
          <w:rFonts w:ascii="Times New Roman" w:hAnsi="Times New Roman"/>
          <w:color w:val="002060"/>
          <w:sz w:val="24"/>
          <w:szCs w:val="24"/>
        </w:rPr>
        <w:t>9</w:t>
      </w:r>
      <w:r w:rsidRPr="00255D81">
        <w:rPr>
          <w:rFonts w:ascii="Times New Roman" w:hAnsi="Times New Roman"/>
          <w:color w:val="002060"/>
          <w:sz w:val="24"/>
          <w:szCs w:val="24"/>
        </w:rPr>
        <w:t xml:space="preserve">  г. № 2-</w:t>
      </w:r>
      <w:r w:rsidR="007E4856" w:rsidRPr="00255D81">
        <w:rPr>
          <w:rFonts w:ascii="Times New Roman" w:hAnsi="Times New Roman"/>
          <w:color w:val="002060"/>
          <w:sz w:val="24"/>
          <w:szCs w:val="24"/>
        </w:rPr>
        <w:t>22</w:t>
      </w:r>
      <w:r w:rsidRPr="00255D81">
        <w:rPr>
          <w:rFonts w:ascii="Times New Roman" w:hAnsi="Times New Roman"/>
          <w:color w:val="002060"/>
          <w:sz w:val="24"/>
          <w:szCs w:val="24"/>
        </w:rPr>
        <w:t xml:space="preserve"> «Об утверждении бюджета 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</w:t>
      </w:r>
      <w:r w:rsidRPr="00255D81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»  </w:t>
      </w:r>
      <w:r w:rsidRPr="00255D81">
        <w:rPr>
          <w:rFonts w:ascii="Times New Roman" w:hAnsi="Times New Roman"/>
          <w:color w:val="002060"/>
          <w:sz w:val="24"/>
          <w:szCs w:val="24"/>
        </w:rPr>
        <w:t xml:space="preserve"> Нерюнгринского</w:t>
      </w:r>
      <w:r w:rsidR="007E4856" w:rsidRPr="00255D81">
        <w:rPr>
          <w:rFonts w:ascii="Times New Roman" w:hAnsi="Times New Roman"/>
          <w:color w:val="002060"/>
          <w:sz w:val="24"/>
          <w:szCs w:val="24"/>
        </w:rPr>
        <w:t xml:space="preserve"> района  на 2020</w:t>
      </w:r>
      <w:r w:rsidRPr="00255D81">
        <w:rPr>
          <w:rFonts w:ascii="Times New Roman" w:hAnsi="Times New Roman"/>
          <w:color w:val="002060"/>
          <w:sz w:val="24"/>
          <w:szCs w:val="24"/>
        </w:rPr>
        <w:t xml:space="preserve"> год»</w:t>
      </w:r>
      <w:r w:rsidR="00064C7B" w:rsidRPr="00255D81">
        <w:rPr>
          <w:rFonts w:ascii="Times New Roman" w:hAnsi="Times New Roman"/>
          <w:color w:val="002060"/>
          <w:sz w:val="24"/>
          <w:szCs w:val="24"/>
        </w:rPr>
        <w:t xml:space="preserve"> принят</w:t>
      </w:r>
      <w:r w:rsidRPr="00255D8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E4856" w:rsidRPr="00255D81">
        <w:rPr>
          <w:rFonts w:ascii="Times New Roman" w:hAnsi="Times New Roman"/>
          <w:color w:val="002060"/>
          <w:sz w:val="24"/>
          <w:szCs w:val="24"/>
        </w:rPr>
        <w:t>без дефицита.</w:t>
      </w:r>
    </w:p>
    <w:p w:rsidR="00793D1C" w:rsidRPr="00AB1A0E" w:rsidRDefault="00793D1C" w:rsidP="0059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81">
        <w:rPr>
          <w:rFonts w:ascii="Times New Roman" w:hAnsi="Times New Roman" w:cs="Times New Roman"/>
          <w:color w:val="002060"/>
          <w:sz w:val="24"/>
          <w:szCs w:val="24"/>
        </w:rPr>
        <w:t>Фактически, при исполнении бюджета на 01.</w:t>
      </w:r>
      <w:r w:rsidR="00255D81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>.201</w:t>
      </w:r>
      <w:r w:rsidR="00851748" w:rsidRPr="00255D81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года образовался профицит на сумму </w:t>
      </w:r>
      <w:r w:rsidR="00255D81">
        <w:rPr>
          <w:rFonts w:ascii="Times New Roman" w:hAnsi="Times New Roman" w:cs="Times New Roman"/>
          <w:color w:val="002060"/>
          <w:sz w:val="24"/>
          <w:szCs w:val="24"/>
        </w:rPr>
        <w:t>3 868,2</w:t>
      </w:r>
      <w:r w:rsidRPr="00255D8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Pr="00AB1A0E">
        <w:rPr>
          <w:rFonts w:ascii="Times New Roman" w:hAnsi="Times New Roman" w:cs="Times New Roman"/>
          <w:sz w:val="24"/>
          <w:szCs w:val="24"/>
        </w:rPr>
        <w:t>.</w:t>
      </w:r>
      <w:r w:rsidRPr="00AB1A0E">
        <w:rPr>
          <w:rFonts w:ascii="Times New Roman" w:hAnsi="Times New Roman"/>
          <w:sz w:val="24"/>
          <w:szCs w:val="24"/>
        </w:rPr>
        <w:t xml:space="preserve"> </w:t>
      </w:r>
    </w:p>
    <w:p w:rsidR="00A40EBE" w:rsidRPr="00AB1A0E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EBE" w:rsidRPr="00983731" w:rsidRDefault="00A40EBE" w:rsidP="00A40EB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983731">
        <w:rPr>
          <w:rFonts w:ascii="Times New Roman" w:hAnsi="Times New Roman"/>
          <w:b/>
          <w:color w:val="002060"/>
          <w:sz w:val="28"/>
          <w:szCs w:val="28"/>
        </w:rPr>
        <w:t>8. Анализ  реализации муниципальных программ</w:t>
      </w:r>
    </w:p>
    <w:p w:rsidR="00A40EBE" w:rsidRDefault="00745379" w:rsidP="00A40EB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983731">
        <w:rPr>
          <w:rFonts w:ascii="Times New Roman" w:hAnsi="Times New Roman" w:cs="Times New Roman"/>
          <w:b/>
          <w:color w:val="002060"/>
          <w:sz w:val="28"/>
          <w:szCs w:val="28"/>
        </w:rPr>
        <w:t>сельского поселения «Иенгринский эвенкийский национальный наслег»</w:t>
      </w:r>
      <w:r w:rsidRPr="00983731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AB2760" w:rsidRPr="00983731">
        <w:rPr>
          <w:rFonts w:ascii="Times New Roman" w:hAnsi="Times New Roman"/>
          <w:b/>
          <w:color w:val="002060"/>
          <w:sz w:val="28"/>
          <w:szCs w:val="28"/>
        </w:rPr>
        <w:t xml:space="preserve">за </w:t>
      </w:r>
      <w:r w:rsidR="00460CF7" w:rsidRPr="00983731">
        <w:rPr>
          <w:rFonts w:ascii="Times New Roman" w:hAnsi="Times New Roman"/>
          <w:b/>
          <w:color w:val="002060"/>
          <w:sz w:val="28"/>
          <w:szCs w:val="28"/>
        </w:rPr>
        <w:t xml:space="preserve">1 </w:t>
      </w:r>
      <w:r w:rsidR="00983731" w:rsidRPr="00983731">
        <w:rPr>
          <w:rFonts w:ascii="Times New Roman" w:hAnsi="Times New Roman"/>
          <w:b/>
          <w:color w:val="002060"/>
          <w:sz w:val="28"/>
          <w:szCs w:val="28"/>
        </w:rPr>
        <w:t>полугодие</w:t>
      </w:r>
      <w:r w:rsidR="00460CF7" w:rsidRPr="00983731">
        <w:rPr>
          <w:rFonts w:ascii="Times New Roman" w:hAnsi="Times New Roman"/>
          <w:b/>
          <w:color w:val="002060"/>
          <w:sz w:val="28"/>
          <w:szCs w:val="28"/>
        </w:rPr>
        <w:t xml:space="preserve"> 2020</w:t>
      </w:r>
      <w:r w:rsidR="0086477E" w:rsidRPr="00983731">
        <w:rPr>
          <w:rFonts w:ascii="Times New Roman" w:hAnsi="Times New Roman"/>
          <w:b/>
          <w:color w:val="002060"/>
          <w:sz w:val="28"/>
          <w:szCs w:val="28"/>
        </w:rPr>
        <w:t xml:space="preserve"> года</w:t>
      </w:r>
    </w:p>
    <w:p w:rsidR="009F20AB" w:rsidRPr="00983731" w:rsidRDefault="009F20AB" w:rsidP="00A40EB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D2046" w:rsidRPr="00983731" w:rsidRDefault="00460CF7" w:rsidP="00460CF7">
      <w:pPr>
        <w:pStyle w:val="31"/>
        <w:shd w:val="clear" w:color="auto" w:fill="auto"/>
        <w:spacing w:before="0" w:line="240" w:lineRule="auto"/>
        <w:ind w:firstLine="708"/>
        <w:jc w:val="both"/>
        <w:rPr>
          <w:color w:val="002060"/>
          <w:sz w:val="24"/>
          <w:szCs w:val="24"/>
        </w:rPr>
      </w:pPr>
      <w:r w:rsidRPr="00983731">
        <w:rPr>
          <w:color w:val="002060"/>
          <w:sz w:val="24"/>
          <w:szCs w:val="24"/>
        </w:rPr>
        <w:t>В соответствии со статьей 179 БК РФ в сельском поселении «</w:t>
      </w:r>
      <w:proofErr w:type="spellStart"/>
      <w:r w:rsidRPr="00983731">
        <w:rPr>
          <w:color w:val="002060"/>
          <w:sz w:val="24"/>
          <w:szCs w:val="24"/>
        </w:rPr>
        <w:t>Иенгринский</w:t>
      </w:r>
      <w:proofErr w:type="spellEnd"/>
      <w:r w:rsidRPr="00983731">
        <w:rPr>
          <w:color w:val="002060"/>
          <w:sz w:val="24"/>
          <w:szCs w:val="24"/>
        </w:rPr>
        <w:t xml:space="preserve"> эвенкийский национальный наслег»  Постановлением от 05.03.2011 № 14-п утвержден Порядок формирования муниципальных целевых программ (далее Порядок).</w:t>
      </w:r>
    </w:p>
    <w:p w:rsidR="00460CF7" w:rsidRPr="00983731" w:rsidRDefault="00460CF7" w:rsidP="00460CF7">
      <w:pPr>
        <w:pStyle w:val="31"/>
        <w:shd w:val="clear" w:color="auto" w:fill="auto"/>
        <w:spacing w:before="0" w:line="240" w:lineRule="auto"/>
        <w:ind w:firstLine="708"/>
        <w:jc w:val="both"/>
        <w:rPr>
          <w:b/>
          <w:color w:val="002060"/>
          <w:sz w:val="24"/>
          <w:szCs w:val="24"/>
        </w:rPr>
      </w:pPr>
      <w:r w:rsidRPr="00983731">
        <w:rPr>
          <w:color w:val="002060"/>
          <w:sz w:val="24"/>
          <w:szCs w:val="24"/>
        </w:rPr>
        <w:t xml:space="preserve"> </w:t>
      </w:r>
      <w:r w:rsidRPr="00983731">
        <w:rPr>
          <w:rFonts w:eastAsia="Calibri"/>
          <w:b/>
          <w:color w:val="002060"/>
          <w:sz w:val="24"/>
          <w:szCs w:val="24"/>
          <w:lang w:eastAsia="en-US"/>
        </w:rPr>
        <w:t xml:space="preserve">Рекомендуется внести изменения в Порядок, </w:t>
      </w:r>
      <w:r w:rsidRPr="00983731">
        <w:rPr>
          <w:rFonts w:eastAsia="Calibri"/>
          <w:color w:val="002060"/>
          <w:sz w:val="24"/>
          <w:szCs w:val="24"/>
          <w:lang w:eastAsia="en-US"/>
        </w:rPr>
        <w:t xml:space="preserve">руководствуясь статьей 179 БК РФ, </w:t>
      </w:r>
      <w:r w:rsidRPr="00983731">
        <w:rPr>
          <w:rFonts w:eastAsia="Calibri"/>
          <w:b/>
          <w:bCs/>
          <w:color w:val="002060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Pr="00983731">
        <w:rPr>
          <w:rFonts w:eastAsia="Calibri"/>
          <w:color w:val="002060"/>
          <w:spacing w:val="2"/>
          <w:sz w:val="24"/>
          <w:szCs w:val="24"/>
          <w:shd w:val="clear" w:color="auto" w:fill="FFFFFF"/>
          <w:lang w:eastAsia="en-US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</w:p>
    <w:p w:rsidR="00460CF7" w:rsidRPr="00983731" w:rsidRDefault="00460CF7" w:rsidP="00460CF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83731">
        <w:rPr>
          <w:rStyle w:val="24"/>
          <w:rFonts w:eastAsiaTheme="minorHAnsi"/>
          <w:i w:val="0"/>
          <w:color w:val="002060"/>
          <w:sz w:val="24"/>
          <w:szCs w:val="24"/>
          <w:u w:val="none"/>
        </w:rPr>
        <w:tab/>
      </w:r>
      <w:proofErr w:type="gramStart"/>
      <w:r w:rsidRPr="0098373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Согласно Перечня</w:t>
      </w:r>
      <w:proofErr w:type="gramEnd"/>
      <w:r w:rsidRPr="0098373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муниципальных программ сельского поселения «</w:t>
      </w:r>
      <w:proofErr w:type="spellStart"/>
      <w:r w:rsidRPr="0098373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Иенгринский</w:t>
      </w:r>
      <w:proofErr w:type="spellEnd"/>
      <w:r w:rsidRPr="0098373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эвенкийский национальный наслег» на 2020 год, на территории СП «</w:t>
      </w:r>
      <w:proofErr w:type="spellStart"/>
      <w:r w:rsidRPr="0098373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Иенгринский</w:t>
      </w:r>
      <w:proofErr w:type="spellEnd"/>
      <w:r w:rsidRPr="0098373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эвенкийский национальный наслег» дей</w:t>
      </w:r>
      <w:r w:rsidR="008D2046" w:rsidRPr="0098373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ствует 8 муниципальных программ. Решением </w:t>
      </w:r>
      <w:proofErr w:type="spellStart"/>
      <w:r w:rsidR="008D2046" w:rsidRPr="00983731">
        <w:rPr>
          <w:rFonts w:ascii="Times New Roman" w:hAnsi="Times New Roman"/>
          <w:color w:val="002060"/>
          <w:sz w:val="24"/>
          <w:szCs w:val="24"/>
        </w:rPr>
        <w:t>Иенгринского</w:t>
      </w:r>
      <w:proofErr w:type="spellEnd"/>
      <w:r w:rsidR="008D2046" w:rsidRPr="00983731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8D2046" w:rsidRPr="00983731">
        <w:rPr>
          <w:rFonts w:ascii="Times New Roman" w:hAnsi="Times New Roman"/>
          <w:color w:val="002060"/>
          <w:sz w:val="24"/>
          <w:szCs w:val="24"/>
        </w:rPr>
        <w:t>наслежного</w:t>
      </w:r>
      <w:proofErr w:type="spellEnd"/>
      <w:r w:rsidR="008D2046" w:rsidRPr="00983731">
        <w:rPr>
          <w:rFonts w:ascii="Times New Roman" w:hAnsi="Times New Roman"/>
          <w:color w:val="002060"/>
          <w:sz w:val="24"/>
          <w:szCs w:val="24"/>
        </w:rPr>
        <w:t xml:space="preserve"> Совета депутатов </w:t>
      </w:r>
      <w:r w:rsidR="008D2046" w:rsidRPr="00983731">
        <w:rPr>
          <w:rFonts w:ascii="Times New Roman" w:hAnsi="Times New Roman" w:cs="Times New Roman"/>
          <w:color w:val="002060"/>
          <w:sz w:val="24"/>
          <w:szCs w:val="24"/>
        </w:rPr>
        <w:t>от 24.12.2019 № 2-22</w:t>
      </w:r>
      <w:r w:rsidR="008D2046" w:rsidRPr="00983731">
        <w:rPr>
          <w:color w:val="002060"/>
          <w:sz w:val="24"/>
          <w:szCs w:val="24"/>
        </w:rPr>
        <w:t xml:space="preserve"> </w:t>
      </w:r>
      <w:r w:rsidR="008D2046" w:rsidRPr="00983731">
        <w:rPr>
          <w:rFonts w:ascii="Times New Roman" w:hAnsi="Times New Roman"/>
          <w:color w:val="002060"/>
          <w:sz w:val="24"/>
          <w:szCs w:val="24"/>
        </w:rPr>
        <w:t xml:space="preserve">«Об утверждении бюджета </w:t>
      </w:r>
      <w:r w:rsidR="008D2046" w:rsidRPr="00983731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</w:t>
      </w:r>
      <w:proofErr w:type="spellStart"/>
      <w:r w:rsidR="008D2046" w:rsidRPr="00983731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8D2046" w:rsidRPr="00983731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8D2046" w:rsidRPr="00983731">
        <w:rPr>
          <w:rFonts w:ascii="Times New Roman" w:hAnsi="Times New Roman" w:cs="Times New Roman"/>
          <w:color w:val="002060"/>
          <w:sz w:val="24"/>
          <w:szCs w:val="24"/>
        </w:rPr>
        <w:t xml:space="preserve">»  </w:t>
      </w:r>
      <w:r w:rsidR="008D2046" w:rsidRPr="00983731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 на 2020 год» </w:t>
      </w:r>
      <w:r w:rsidRPr="00983731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с финансовым обеспечением </w:t>
      </w:r>
      <w:r w:rsidR="008D2046" w:rsidRPr="00983731">
        <w:rPr>
          <w:rFonts w:ascii="Times New Roman" w:hAnsi="Times New Roman" w:cs="Times New Roman"/>
          <w:color w:val="002060"/>
          <w:sz w:val="24"/>
          <w:szCs w:val="24"/>
        </w:rPr>
        <w:t>утверждены 4</w:t>
      </w:r>
      <w:r w:rsidRPr="00983731">
        <w:rPr>
          <w:rFonts w:ascii="Times New Roman" w:hAnsi="Times New Roman" w:cs="Times New Roman"/>
          <w:color w:val="002060"/>
          <w:sz w:val="24"/>
          <w:szCs w:val="24"/>
        </w:rPr>
        <w:t xml:space="preserve"> муниципальные программы</w:t>
      </w:r>
      <w:r w:rsidR="008D2046" w:rsidRPr="0098373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983731">
        <w:rPr>
          <w:rFonts w:ascii="Times New Roman" w:hAnsi="Times New Roman" w:cs="Times New Roman"/>
          <w:color w:val="002060"/>
          <w:sz w:val="24"/>
          <w:szCs w:val="24"/>
        </w:rPr>
        <w:t xml:space="preserve"> Объем финансирования целевых программ составил </w:t>
      </w:r>
      <w:r w:rsidR="008D2046" w:rsidRPr="00983731">
        <w:rPr>
          <w:rFonts w:ascii="Times New Roman" w:hAnsi="Times New Roman" w:cs="Times New Roman"/>
          <w:color w:val="002060"/>
          <w:sz w:val="24"/>
          <w:szCs w:val="24"/>
        </w:rPr>
        <w:t>891,5</w:t>
      </w:r>
      <w:r w:rsidRPr="0098373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460CF7" w:rsidRPr="00AB1A0E" w:rsidRDefault="00460CF7" w:rsidP="00460CF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Анализ реализации муниципальных программ за 1 </w:t>
      </w:r>
      <w:r w:rsidR="00983731">
        <w:rPr>
          <w:rFonts w:ascii="Times New Roman" w:hAnsi="Times New Roman" w:cs="Times New Roman"/>
          <w:sz w:val="24"/>
          <w:szCs w:val="24"/>
        </w:rPr>
        <w:t>полугодие</w:t>
      </w:r>
      <w:r w:rsidR="008D2046" w:rsidRPr="00AB1A0E">
        <w:rPr>
          <w:rFonts w:ascii="Times New Roman" w:hAnsi="Times New Roman" w:cs="Times New Roman"/>
          <w:sz w:val="24"/>
          <w:szCs w:val="24"/>
        </w:rPr>
        <w:t xml:space="preserve"> 2020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 представлен в таблице:</w:t>
      </w:r>
    </w:p>
    <w:p w:rsidR="00460CF7" w:rsidRPr="00AB1A0E" w:rsidRDefault="00460CF7" w:rsidP="00460C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0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1483"/>
        <w:gridCol w:w="1344"/>
        <w:gridCol w:w="1568"/>
        <w:gridCol w:w="1659"/>
        <w:gridCol w:w="1354"/>
      </w:tblGrid>
      <w:tr w:rsidR="00460CF7" w:rsidRPr="00AB1A0E" w:rsidTr="0039537B">
        <w:trPr>
          <w:trHeight w:val="1350"/>
        </w:trPr>
        <w:tc>
          <w:tcPr>
            <w:tcW w:w="2092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483" w:type="dxa"/>
          </w:tcPr>
          <w:p w:rsidR="00460CF7" w:rsidRPr="00AB1A0E" w:rsidRDefault="00483C48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  <w:r w:rsidR="00460CF7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от </w:t>
            </w:r>
            <w:r w:rsidR="008D2046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24.12</w:t>
            </w:r>
            <w:r w:rsidR="00460CF7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.2019             № </w:t>
            </w:r>
            <w:r w:rsidR="008D2046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2-22</w:t>
            </w:r>
            <w:r w:rsidR="00460CF7" w:rsidRPr="00AB1A0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8D2046" w:rsidRPr="00AB1A0E">
              <w:rPr>
                <w:rFonts w:ascii="Times New Roman" w:hAnsi="Times New Roman"/>
                <w:sz w:val="16"/>
                <w:szCs w:val="16"/>
              </w:rPr>
              <w:t>(приложение № 7</w:t>
            </w:r>
            <w:r w:rsidR="00460CF7" w:rsidRPr="00AB1A0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44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Паспорт программы</w:t>
            </w:r>
          </w:p>
        </w:tc>
        <w:tc>
          <w:tcPr>
            <w:tcW w:w="1568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0CF7" w:rsidRPr="00AB1A0E" w:rsidRDefault="008D2046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1659" w:type="dxa"/>
          </w:tcPr>
          <w:p w:rsidR="008D2046" w:rsidRPr="00AB1A0E" w:rsidRDefault="008D2046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1354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460CF7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460CF7" w:rsidRPr="00AB1A0E">
              <w:rPr>
                <w:rFonts w:ascii="Times New Roman" w:hAnsi="Times New Roman"/>
                <w:b/>
                <w:sz w:val="18"/>
                <w:szCs w:val="18"/>
              </w:rPr>
              <w:t>сполнения</w:t>
            </w:r>
          </w:p>
          <w:p w:rsidR="0039537B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(гр5/гр</w:t>
            </w:r>
            <w:proofErr w:type="gramStart"/>
            <w:r w:rsidRPr="00AB1A0E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AB1A0E">
              <w:rPr>
                <w:rFonts w:ascii="Times New Roman" w:hAnsi="Times New Roman"/>
                <w:sz w:val="18"/>
                <w:szCs w:val="18"/>
              </w:rPr>
              <w:t>*100)</w:t>
            </w:r>
          </w:p>
        </w:tc>
      </w:tr>
      <w:tr w:rsidR="0039537B" w:rsidRPr="00AB1A0E" w:rsidTr="00460CF7">
        <w:trPr>
          <w:trHeight w:val="210"/>
        </w:trPr>
        <w:tc>
          <w:tcPr>
            <w:tcW w:w="2092" w:type="dxa"/>
          </w:tcPr>
          <w:p w:rsidR="0039537B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39537B" w:rsidRPr="00AB1A0E" w:rsidRDefault="0039537B" w:rsidP="0046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</w:tcPr>
          <w:p w:rsidR="0039537B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68" w:type="dxa"/>
          </w:tcPr>
          <w:p w:rsidR="0039537B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59" w:type="dxa"/>
          </w:tcPr>
          <w:p w:rsidR="0039537B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354" w:type="dxa"/>
          </w:tcPr>
          <w:p w:rsidR="0039537B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460CF7" w:rsidRPr="00AB1A0E" w:rsidTr="00460CF7">
        <w:trPr>
          <w:trHeight w:val="1700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МП "Защита от ЧС, обеспечение пожарной безопасности и безопасности людей на водных объектах 2018-2022</w:t>
            </w:r>
            <w:r w:rsidRPr="00AB1A0E">
              <w:rPr>
                <w:b/>
                <w:bCs/>
                <w:sz w:val="18"/>
                <w:szCs w:val="18"/>
              </w:rPr>
              <w:t>."</w:t>
            </w:r>
          </w:p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3" w:type="dxa"/>
          </w:tcPr>
          <w:p w:rsidR="00460CF7" w:rsidRPr="00AB1A0E" w:rsidRDefault="00BA61B1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44" w:type="dxa"/>
          </w:tcPr>
          <w:p w:rsidR="00460CF7" w:rsidRPr="00AB1A0E" w:rsidRDefault="00BA61B1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341,57</w:t>
            </w:r>
          </w:p>
        </w:tc>
        <w:tc>
          <w:tcPr>
            <w:tcW w:w="1568" w:type="dxa"/>
          </w:tcPr>
          <w:p w:rsidR="00460CF7" w:rsidRPr="00AB1A0E" w:rsidRDefault="009F20AB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341,6</w:t>
            </w:r>
          </w:p>
        </w:tc>
        <w:tc>
          <w:tcPr>
            <w:tcW w:w="1659" w:type="dxa"/>
          </w:tcPr>
          <w:p w:rsidR="00460CF7" w:rsidRPr="00AB1A0E" w:rsidRDefault="009F20AB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354" w:type="dxa"/>
          </w:tcPr>
          <w:p w:rsidR="00460CF7" w:rsidRPr="00AB1A0E" w:rsidRDefault="009F20AB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E314FA">
              <w:rPr>
                <w:rFonts w:ascii="Times New Roman" w:hAnsi="Times New Roman"/>
                <w:sz w:val="18"/>
                <w:szCs w:val="18"/>
              </w:rPr>
              <w:t>,88</w:t>
            </w:r>
          </w:p>
        </w:tc>
      </w:tr>
      <w:tr w:rsidR="00460CF7" w:rsidRPr="00AB1A0E" w:rsidTr="00460CF7">
        <w:trPr>
          <w:trHeight w:val="1520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МП "Комплексное развитие транспортной инфраструктуры сельского поселения «</w:t>
            </w:r>
            <w:proofErr w:type="spellStart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наслег» на 2017-2020 годы»"</w:t>
            </w:r>
          </w:p>
          <w:p w:rsidR="00460CF7" w:rsidRPr="00AB1A0E" w:rsidRDefault="00460CF7" w:rsidP="00460CF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4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568" w:type="dxa"/>
          </w:tcPr>
          <w:p w:rsidR="00460CF7" w:rsidRPr="00AB1A0E" w:rsidRDefault="00413270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659" w:type="dxa"/>
          </w:tcPr>
          <w:p w:rsidR="00460CF7" w:rsidRPr="00AB1A0E" w:rsidRDefault="009F20AB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113,6</w:t>
            </w:r>
          </w:p>
        </w:tc>
        <w:tc>
          <w:tcPr>
            <w:tcW w:w="1354" w:type="dxa"/>
          </w:tcPr>
          <w:p w:rsidR="00460CF7" w:rsidRPr="00AB1A0E" w:rsidRDefault="009F20AB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56,8</w:t>
            </w:r>
          </w:p>
        </w:tc>
      </w:tr>
      <w:tr w:rsidR="00460CF7" w:rsidRPr="00AB1A0E" w:rsidTr="00460CF7">
        <w:trPr>
          <w:trHeight w:val="1310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МП "Развитие </w:t>
            </w:r>
            <w:r w:rsidR="0039537B"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муниципальной службы на 2017-2020 годы</w:t>
            </w: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4" w:type="dxa"/>
          </w:tcPr>
          <w:p w:rsidR="00460CF7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10</w:t>
            </w:r>
            <w:r w:rsidR="00460CF7" w:rsidRPr="00AB1A0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568" w:type="dxa"/>
          </w:tcPr>
          <w:p w:rsidR="00460CF7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659" w:type="dxa"/>
          </w:tcPr>
          <w:p w:rsidR="00460CF7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1354" w:type="dxa"/>
          </w:tcPr>
          <w:p w:rsidR="00460CF7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362178" w:rsidRPr="00AB1A0E" w:rsidTr="00460CF7">
        <w:trPr>
          <w:trHeight w:val="343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МП «Охрана окружающей среды и рациональное природопользование на территории сельского поселения «</w:t>
            </w:r>
            <w:proofErr w:type="spellStart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наслег» на 2017-2020 годы»</w:t>
            </w:r>
          </w:p>
        </w:tc>
        <w:tc>
          <w:tcPr>
            <w:tcW w:w="1483" w:type="dxa"/>
          </w:tcPr>
          <w:p w:rsidR="00460CF7" w:rsidRPr="00AB1A0E" w:rsidRDefault="00362178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1344" w:type="dxa"/>
          </w:tcPr>
          <w:p w:rsidR="00460CF7" w:rsidRPr="00AB1A0E" w:rsidRDefault="00362178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1568" w:type="dxa"/>
          </w:tcPr>
          <w:p w:rsidR="00460CF7" w:rsidRPr="00AB1A0E" w:rsidRDefault="00362178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1659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60CF7" w:rsidRPr="00AB1A0E" w:rsidTr="00460CF7">
        <w:trPr>
          <w:trHeight w:val="343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МП «Содействие занятости населения сельского поселения  «</w:t>
            </w:r>
            <w:proofErr w:type="spellStart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наслег» на 2018-2022 годы»</w:t>
            </w:r>
          </w:p>
        </w:tc>
        <w:tc>
          <w:tcPr>
            <w:tcW w:w="1483" w:type="dxa"/>
          </w:tcPr>
          <w:p w:rsidR="00460CF7" w:rsidRPr="00AB1A0E" w:rsidRDefault="00362178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304,5</w:t>
            </w:r>
          </w:p>
        </w:tc>
        <w:tc>
          <w:tcPr>
            <w:tcW w:w="1344" w:type="dxa"/>
          </w:tcPr>
          <w:p w:rsidR="00460CF7" w:rsidRPr="00AB1A0E" w:rsidRDefault="00273D26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1200,1</w:t>
            </w:r>
          </w:p>
        </w:tc>
        <w:tc>
          <w:tcPr>
            <w:tcW w:w="1568" w:type="dxa"/>
          </w:tcPr>
          <w:p w:rsidR="00460CF7" w:rsidRPr="00AB1A0E" w:rsidRDefault="00362178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304,5</w:t>
            </w:r>
          </w:p>
        </w:tc>
        <w:tc>
          <w:tcPr>
            <w:tcW w:w="1659" w:type="dxa"/>
          </w:tcPr>
          <w:p w:rsidR="00460CF7" w:rsidRPr="00AB1A0E" w:rsidRDefault="00530CCD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30,6</w:t>
            </w:r>
          </w:p>
        </w:tc>
        <w:tc>
          <w:tcPr>
            <w:tcW w:w="1354" w:type="dxa"/>
          </w:tcPr>
          <w:p w:rsidR="00460CF7" w:rsidRPr="00AB1A0E" w:rsidRDefault="00530CCD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10,05</w:t>
            </w:r>
          </w:p>
        </w:tc>
      </w:tr>
      <w:tr w:rsidR="00460CF7" w:rsidRPr="00AB1A0E" w:rsidTr="00460CF7">
        <w:trPr>
          <w:trHeight w:val="343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МП «Развитие физической культуры и спорта, формирования здорового образа жизни населения в сельском поселении «</w:t>
            </w:r>
            <w:proofErr w:type="spellStart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наслег» на 2018-2020 годы»</w:t>
            </w:r>
          </w:p>
        </w:tc>
        <w:tc>
          <w:tcPr>
            <w:tcW w:w="1483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4" w:type="dxa"/>
          </w:tcPr>
          <w:p w:rsidR="00460CF7" w:rsidRPr="00AB1A0E" w:rsidRDefault="001F2DEC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151,0</w:t>
            </w:r>
          </w:p>
        </w:tc>
        <w:tc>
          <w:tcPr>
            <w:tcW w:w="1568" w:type="dxa"/>
          </w:tcPr>
          <w:p w:rsidR="00460CF7" w:rsidRPr="00AB1A0E" w:rsidRDefault="001F2DEC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131,0</w:t>
            </w:r>
          </w:p>
        </w:tc>
        <w:tc>
          <w:tcPr>
            <w:tcW w:w="1659" w:type="dxa"/>
          </w:tcPr>
          <w:p w:rsidR="00460CF7" w:rsidRPr="00AB1A0E" w:rsidRDefault="001F2DEC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</w:tcPr>
          <w:p w:rsidR="00460CF7" w:rsidRPr="00AB1A0E" w:rsidRDefault="001F2DEC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60CF7" w:rsidRPr="00AB1A0E" w:rsidTr="00460CF7">
        <w:trPr>
          <w:trHeight w:val="343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МП «Формирование комфортной городской среды на территории сельского поселения «</w:t>
            </w:r>
            <w:proofErr w:type="spellStart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наслег» Нерюнгринского района Республики Саха (Якутия) на 2018-2022 годы»</w:t>
            </w:r>
          </w:p>
        </w:tc>
        <w:tc>
          <w:tcPr>
            <w:tcW w:w="1483" w:type="dxa"/>
          </w:tcPr>
          <w:p w:rsidR="00460CF7" w:rsidRPr="00AB1A0E" w:rsidRDefault="001F2DEC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167,00</w:t>
            </w:r>
          </w:p>
        </w:tc>
        <w:tc>
          <w:tcPr>
            <w:tcW w:w="1344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240,00</w:t>
            </w:r>
          </w:p>
        </w:tc>
        <w:tc>
          <w:tcPr>
            <w:tcW w:w="1568" w:type="dxa"/>
          </w:tcPr>
          <w:p w:rsidR="00460CF7" w:rsidRPr="00AB1A0E" w:rsidRDefault="009F5FCA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167,00</w:t>
            </w:r>
          </w:p>
        </w:tc>
        <w:tc>
          <w:tcPr>
            <w:tcW w:w="1659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60CF7" w:rsidRPr="00AB1A0E" w:rsidTr="00460CF7">
        <w:trPr>
          <w:trHeight w:val="343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МП «Профилактика терроризма и </w:t>
            </w: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экстремизма на территории сельского поселения «</w:t>
            </w:r>
            <w:proofErr w:type="spellStart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 на 2018-2020 годы»</w:t>
            </w:r>
          </w:p>
        </w:tc>
        <w:tc>
          <w:tcPr>
            <w:tcW w:w="1483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4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568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659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60CF7" w:rsidRPr="00AB1A0E" w:rsidTr="00460CF7">
        <w:trPr>
          <w:trHeight w:val="343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483" w:type="dxa"/>
          </w:tcPr>
          <w:p w:rsidR="00460CF7" w:rsidRPr="00AB1A0E" w:rsidRDefault="009F5FCA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891,5</w:t>
            </w:r>
          </w:p>
        </w:tc>
        <w:tc>
          <w:tcPr>
            <w:tcW w:w="1344" w:type="dxa"/>
          </w:tcPr>
          <w:p w:rsidR="00460CF7" w:rsidRPr="00AB1A0E" w:rsidRDefault="00460CF7" w:rsidP="00273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273D26" w:rsidRPr="00AB1A0E">
              <w:rPr>
                <w:rFonts w:ascii="Times New Roman" w:hAnsi="Times New Roman"/>
                <w:b/>
                <w:sz w:val="18"/>
                <w:szCs w:val="18"/>
              </w:rPr>
              <w:t xml:space="preserve"> 565,67</w:t>
            </w:r>
          </w:p>
        </w:tc>
        <w:tc>
          <w:tcPr>
            <w:tcW w:w="1568" w:type="dxa"/>
          </w:tcPr>
          <w:p w:rsidR="00460CF7" w:rsidRPr="00AB1A0E" w:rsidRDefault="00530CCD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1 277,1</w:t>
            </w:r>
          </w:p>
        </w:tc>
        <w:tc>
          <w:tcPr>
            <w:tcW w:w="1659" w:type="dxa"/>
          </w:tcPr>
          <w:p w:rsidR="00460CF7" w:rsidRPr="00AB1A0E" w:rsidRDefault="00530CCD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160,7</w:t>
            </w:r>
          </w:p>
        </w:tc>
        <w:tc>
          <w:tcPr>
            <w:tcW w:w="1354" w:type="dxa"/>
          </w:tcPr>
          <w:p w:rsidR="00460CF7" w:rsidRPr="00AB1A0E" w:rsidRDefault="00530CCD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13,10</w:t>
            </w:r>
          </w:p>
        </w:tc>
      </w:tr>
    </w:tbl>
    <w:p w:rsidR="00530CCD" w:rsidRPr="00E314FA" w:rsidRDefault="00530CCD" w:rsidP="00530C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314FA">
        <w:rPr>
          <w:rFonts w:ascii="Times New Roman" w:hAnsi="Times New Roman" w:cs="Times New Roman"/>
          <w:color w:val="002060"/>
          <w:sz w:val="24"/>
          <w:szCs w:val="24"/>
        </w:rPr>
        <w:t>Анализ исполнения муниципальных программ показал, что по большей части муниципальных программ имеет место низкое освоение бюджетных средств.</w:t>
      </w:r>
    </w:p>
    <w:p w:rsidR="00D928A9" w:rsidRPr="00E314FA" w:rsidRDefault="00530CCD" w:rsidP="00530C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314FA">
        <w:rPr>
          <w:rFonts w:ascii="Times New Roman" w:hAnsi="Times New Roman" w:cs="Times New Roman"/>
          <w:color w:val="002060"/>
          <w:sz w:val="24"/>
          <w:szCs w:val="24"/>
        </w:rPr>
        <w:t>Также</w:t>
      </w:r>
      <w:r w:rsidR="00D928A9" w:rsidRPr="00E314FA">
        <w:rPr>
          <w:rFonts w:ascii="Times New Roman" w:hAnsi="Times New Roman" w:cs="Times New Roman"/>
          <w:color w:val="002060"/>
          <w:sz w:val="24"/>
          <w:szCs w:val="24"/>
        </w:rPr>
        <w:t xml:space="preserve"> анализ</w:t>
      </w:r>
      <w:r w:rsidRPr="00E314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314FA">
        <w:rPr>
          <w:rFonts w:ascii="Times New Roman" w:hAnsi="Times New Roman" w:cs="Times New Roman"/>
          <w:color w:val="002060"/>
          <w:sz w:val="24"/>
          <w:szCs w:val="24"/>
        </w:rPr>
        <w:t>показал</w:t>
      </w:r>
      <w:r w:rsidR="00D928A9" w:rsidRPr="00E314FA">
        <w:rPr>
          <w:rFonts w:ascii="Times New Roman" w:hAnsi="Times New Roman" w:cs="Times New Roman"/>
          <w:color w:val="002060"/>
          <w:sz w:val="24"/>
          <w:szCs w:val="24"/>
        </w:rPr>
        <w:t>, финансовые показатели Решения о бюджете, Паспорта муниципальной программы и Информации об исполнении муниципальных программ сельского поселения «</w:t>
      </w:r>
      <w:proofErr w:type="spellStart"/>
      <w:r w:rsidR="00D928A9" w:rsidRPr="00E314FA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="00D928A9" w:rsidRPr="00E314FA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наслег», </w:t>
      </w:r>
      <w:r w:rsidR="00D928A9" w:rsidRPr="00E314FA">
        <w:rPr>
          <w:rFonts w:ascii="Times New Roman" w:hAnsi="Times New Roman" w:cs="Times New Roman"/>
          <w:color w:val="002060"/>
          <w:sz w:val="24"/>
          <w:szCs w:val="24"/>
          <w:u w:val="single"/>
        </w:rPr>
        <w:t>между собой не соответствуют</w:t>
      </w:r>
      <w:r w:rsidR="00D928A9" w:rsidRPr="00E314F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D928A9" w:rsidRPr="00E314FA">
        <w:rPr>
          <w:rFonts w:ascii="Times New Roman" w:hAnsi="Times New Roman" w:cs="Times New Roman"/>
          <w:b/>
          <w:color w:val="002060"/>
          <w:sz w:val="24"/>
          <w:szCs w:val="24"/>
        </w:rPr>
        <w:t>Необходимо произвести увязку осуществленных непрограммных расходов с муниципальными программами и привести в соответствие паспорта муниципальных программ с Решением о бюджете сельского поселения.</w:t>
      </w:r>
    </w:p>
    <w:p w:rsidR="00D843C3" w:rsidRPr="00E314FA" w:rsidRDefault="00D843C3" w:rsidP="00D843C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</w:pPr>
      <w:r w:rsidRPr="00E314FA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В нарушение</w:t>
      </w:r>
      <w:r w:rsidRPr="00E314FA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пункта 2, статьи 179 Бюджетного кодекса Российской Федерации от 31 июля 1998 г. № 145-ФЗ муниципальные программы не приведены в соответствие с Решением о бюджете не позднее трех месяцев со дня вступления его в силу.</w:t>
      </w:r>
    </w:p>
    <w:p w:rsidR="00D843C3" w:rsidRPr="00E314FA" w:rsidRDefault="00D843C3" w:rsidP="00D843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E314FA">
        <w:rPr>
          <w:rFonts w:ascii="Times New Roman" w:hAnsi="Times New Roman" w:cs="Times New Roman"/>
          <w:color w:val="002060"/>
          <w:sz w:val="24"/>
          <w:szCs w:val="24"/>
        </w:rPr>
        <w:t>Отчет об исполнении целевых индикаторов по муниципальным программам не предоставлен.</w:t>
      </w:r>
    </w:p>
    <w:p w:rsidR="000509E4" w:rsidRPr="00AB1A0E" w:rsidRDefault="000509E4" w:rsidP="00D928A9">
      <w:pPr>
        <w:spacing w:after="0" w:line="240" w:lineRule="auto"/>
        <w:rPr>
          <w:rStyle w:val="24"/>
          <w:rFonts w:eastAsiaTheme="minorHAnsi"/>
          <w:i w:val="0"/>
          <w:color w:val="auto"/>
          <w:sz w:val="24"/>
          <w:szCs w:val="24"/>
        </w:rPr>
      </w:pPr>
    </w:p>
    <w:p w:rsidR="000509E4" w:rsidRDefault="00A548FB" w:rsidP="000509E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E314FA">
        <w:rPr>
          <w:rStyle w:val="24"/>
          <w:rFonts w:eastAsiaTheme="minorHAnsi"/>
          <w:i w:val="0"/>
          <w:color w:val="002060"/>
          <w:sz w:val="24"/>
          <w:szCs w:val="24"/>
          <w:u w:val="none"/>
        </w:rPr>
        <w:t>8</w:t>
      </w:r>
      <w:r w:rsidR="000509E4" w:rsidRPr="00E314FA">
        <w:rPr>
          <w:rStyle w:val="24"/>
          <w:rFonts w:eastAsiaTheme="minorHAnsi"/>
          <w:i w:val="0"/>
          <w:color w:val="002060"/>
          <w:sz w:val="24"/>
          <w:szCs w:val="24"/>
          <w:u w:val="none"/>
        </w:rPr>
        <w:t xml:space="preserve">.1. </w:t>
      </w:r>
      <w:r w:rsidR="000509E4" w:rsidRPr="00E314FA">
        <w:rPr>
          <w:rFonts w:ascii="Times New Roman" w:hAnsi="Times New Roman"/>
          <w:b/>
          <w:color w:val="002060"/>
          <w:sz w:val="24"/>
          <w:szCs w:val="24"/>
        </w:rPr>
        <w:t>«Защита населения и территорий от чрезвычайных ситуаций, обеспечение  пожарной безопасности на 20</w:t>
      </w:r>
      <w:r w:rsidR="00064C7B" w:rsidRPr="00E314FA">
        <w:rPr>
          <w:rFonts w:ascii="Times New Roman" w:hAnsi="Times New Roman"/>
          <w:b/>
          <w:color w:val="002060"/>
          <w:sz w:val="24"/>
          <w:szCs w:val="24"/>
        </w:rPr>
        <w:t>18</w:t>
      </w:r>
      <w:r w:rsidR="000509E4" w:rsidRPr="00E314FA">
        <w:rPr>
          <w:rFonts w:ascii="Times New Roman" w:hAnsi="Times New Roman"/>
          <w:b/>
          <w:color w:val="002060"/>
          <w:sz w:val="24"/>
          <w:szCs w:val="24"/>
        </w:rPr>
        <w:t xml:space="preserve"> – 20</w:t>
      </w:r>
      <w:r w:rsidR="00064C7B" w:rsidRPr="00E314FA">
        <w:rPr>
          <w:rFonts w:ascii="Times New Roman" w:hAnsi="Times New Roman"/>
          <w:b/>
          <w:color w:val="002060"/>
          <w:sz w:val="24"/>
          <w:szCs w:val="24"/>
        </w:rPr>
        <w:t>22</w:t>
      </w:r>
      <w:r w:rsidR="000509E4" w:rsidRPr="00E314FA">
        <w:rPr>
          <w:rFonts w:ascii="Times New Roman" w:hAnsi="Times New Roman"/>
          <w:b/>
          <w:color w:val="002060"/>
          <w:sz w:val="24"/>
          <w:szCs w:val="24"/>
        </w:rPr>
        <w:t xml:space="preserve"> годы»</w:t>
      </w:r>
    </w:p>
    <w:p w:rsidR="00E314FA" w:rsidRPr="00E314FA" w:rsidRDefault="00E314FA" w:rsidP="000509E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0509E4" w:rsidRPr="00E314FA" w:rsidRDefault="000509E4" w:rsidP="000509E4">
      <w:pPr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color w:val="002060"/>
          <w:spacing w:val="10"/>
          <w:sz w:val="24"/>
          <w:szCs w:val="24"/>
        </w:rPr>
      </w:pPr>
      <w:r w:rsidRPr="00E314FA">
        <w:rPr>
          <w:rFonts w:ascii="Times New Roman" w:hAnsi="Times New Roman"/>
          <w:color w:val="002060"/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="006A5929" w:rsidRPr="00E314FA">
        <w:rPr>
          <w:rFonts w:ascii="Times New Roman" w:hAnsi="Times New Roman"/>
          <w:color w:val="002060"/>
          <w:sz w:val="24"/>
          <w:szCs w:val="24"/>
        </w:rPr>
        <w:t>29.12</w:t>
      </w:r>
      <w:r w:rsidRPr="00E314FA">
        <w:rPr>
          <w:rFonts w:ascii="Times New Roman" w:hAnsi="Times New Roman"/>
          <w:color w:val="002060"/>
          <w:sz w:val="24"/>
          <w:szCs w:val="24"/>
        </w:rPr>
        <w:t>.201</w:t>
      </w:r>
      <w:r w:rsidR="006A5929" w:rsidRPr="00E314FA">
        <w:rPr>
          <w:rFonts w:ascii="Times New Roman" w:hAnsi="Times New Roman"/>
          <w:color w:val="002060"/>
          <w:sz w:val="24"/>
          <w:szCs w:val="24"/>
        </w:rPr>
        <w:t>7</w:t>
      </w:r>
      <w:r w:rsidRPr="00E314FA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="006A5929" w:rsidRPr="00E314FA">
        <w:rPr>
          <w:rFonts w:ascii="Times New Roman" w:hAnsi="Times New Roman"/>
          <w:color w:val="002060"/>
          <w:sz w:val="24"/>
          <w:szCs w:val="24"/>
        </w:rPr>
        <w:t>88</w:t>
      </w:r>
      <w:r w:rsidRPr="00E314FA">
        <w:rPr>
          <w:rFonts w:ascii="Times New Roman" w:hAnsi="Times New Roman"/>
          <w:color w:val="002060"/>
          <w:sz w:val="24"/>
          <w:szCs w:val="24"/>
        </w:rPr>
        <w:t>-п «Об утверждении муниципальной программы «Защита населения и территорий от чрезвычайных ситуаций, обеспечение  пожарной безопасности на 201</w:t>
      </w:r>
      <w:r w:rsidR="006A5929" w:rsidRPr="00E314FA">
        <w:rPr>
          <w:rFonts w:ascii="Times New Roman" w:hAnsi="Times New Roman"/>
          <w:color w:val="002060"/>
          <w:sz w:val="24"/>
          <w:szCs w:val="24"/>
        </w:rPr>
        <w:t>8</w:t>
      </w:r>
      <w:r w:rsidRPr="00E314FA">
        <w:rPr>
          <w:rFonts w:ascii="Times New Roman" w:hAnsi="Times New Roman"/>
          <w:color w:val="002060"/>
          <w:sz w:val="24"/>
          <w:szCs w:val="24"/>
        </w:rPr>
        <w:t xml:space="preserve"> – 20</w:t>
      </w:r>
      <w:r w:rsidR="006A5929" w:rsidRPr="00E314FA">
        <w:rPr>
          <w:rFonts w:ascii="Times New Roman" w:hAnsi="Times New Roman"/>
          <w:color w:val="002060"/>
          <w:sz w:val="24"/>
          <w:szCs w:val="24"/>
        </w:rPr>
        <w:t>22</w:t>
      </w:r>
      <w:r w:rsidRPr="00E314FA">
        <w:rPr>
          <w:rFonts w:ascii="Times New Roman" w:hAnsi="Times New Roman"/>
          <w:color w:val="002060"/>
          <w:sz w:val="24"/>
          <w:szCs w:val="24"/>
        </w:rPr>
        <w:t xml:space="preserve"> годы</w:t>
      </w:r>
      <w:r w:rsidRPr="00E314F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». </w:t>
      </w:r>
    </w:p>
    <w:p w:rsidR="000509E4" w:rsidRPr="00E314FA" w:rsidRDefault="000509E4" w:rsidP="000509E4">
      <w:pPr>
        <w:pStyle w:val="31"/>
        <w:shd w:val="clear" w:color="auto" w:fill="auto"/>
        <w:spacing w:before="0" w:line="240" w:lineRule="auto"/>
        <w:ind w:left="23" w:firstLine="720"/>
        <w:jc w:val="both"/>
        <w:rPr>
          <w:color w:val="002060"/>
          <w:sz w:val="24"/>
          <w:szCs w:val="24"/>
        </w:rPr>
      </w:pPr>
      <w:r w:rsidRPr="00E314FA">
        <w:rPr>
          <w:color w:val="002060"/>
          <w:sz w:val="24"/>
          <w:szCs w:val="24"/>
        </w:rPr>
        <w:t>Основн</w:t>
      </w:r>
      <w:r w:rsidR="006F1D55" w:rsidRPr="00E314FA">
        <w:rPr>
          <w:color w:val="002060"/>
          <w:sz w:val="24"/>
          <w:szCs w:val="24"/>
        </w:rPr>
        <w:t>ой</w:t>
      </w:r>
      <w:r w:rsidRPr="00E314FA">
        <w:rPr>
          <w:color w:val="002060"/>
          <w:sz w:val="24"/>
          <w:szCs w:val="24"/>
        </w:rPr>
        <w:t xml:space="preserve"> цел</w:t>
      </w:r>
      <w:r w:rsidR="006F1D55" w:rsidRPr="00E314FA">
        <w:rPr>
          <w:color w:val="002060"/>
          <w:sz w:val="24"/>
          <w:szCs w:val="24"/>
        </w:rPr>
        <w:t>ью</w:t>
      </w:r>
      <w:r w:rsidRPr="00E314FA">
        <w:rPr>
          <w:color w:val="002060"/>
          <w:sz w:val="24"/>
          <w:szCs w:val="24"/>
        </w:rPr>
        <w:t xml:space="preserve"> программы явля</w:t>
      </w:r>
      <w:r w:rsidR="006F1D55" w:rsidRPr="00E314FA">
        <w:rPr>
          <w:color w:val="002060"/>
          <w:sz w:val="24"/>
          <w:szCs w:val="24"/>
        </w:rPr>
        <w:t>ется</w:t>
      </w:r>
      <w:r w:rsidRPr="00E314FA">
        <w:rPr>
          <w:color w:val="002060"/>
          <w:sz w:val="24"/>
          <w:szCs w:val="24"/>
        </w:rPr>
        <w:t>:</w:t>
      </w:r>
    </w:p>
    <w:p w:rsidR="000509E4" w:rsidRDefault="006F1D55" w:rsidP="008E1217">
      <w:pPr>
        <w:pStyle w:val="31"/>
        <w:shd w:val="clear" w:color="auto" w:fill="auto"/>
        <w:spacing w:before="0" w:line="240" w:lineRule="auto"/>
        <w:ind w:firstLine="709"/>
        <w:jc w:val="both"/>
        <w:rPr>
          <w:color w:val="002060"/>
          <w:sz w:val="24"/>
          <w:szCs w:val="24"/>
        </w:rPr>
      </w:pPr>
      <w:r w:rsidRPr="00E314FA">
        <w:rPr>
          <w:color w:val="002060"/>
          <w:sz w:val="24"/>
          <w:szCs w:val="24"/>
        </w:rPr>
        <w:t xml:space="preserve">Минимизация социального и экономического ущерба, наносимого населению и экономике </w:t>
      </w:r>
      <w:r w:rsidR="000509E4" w:rsidRPr="00E314FA">
        <w:rPr>
          <w:color w:val="002060"/>
          <w:sz w:val="24"/>
          <w:szCs w:val="24"/>
        </w:rPr>
        <w:t>поселения</w:t>
      </w:r>
      <w:r w:rsidRPr="00E314FA">
        <w:rPr>
          <w:color w:val="002060"/>
          <w:sz w:val="24"/>
          <w:szCs w:val="24"/>
        </w:rPr>
        <w:t xml:space="preserve"> при возникновении </w:t>
      </w:r>
      <w:r w:rsidR="000509E4" w:rsidRPr="00E314FA">
        <w:rPr>
          <w:color w:val="002060"/>
          <w:sz w:val="24"/>
          <w:szCs w:val="24"/>
        </w:rPr>
        <w:t>чрезвычайных ситуаций</w:t>
      </w:r>
      <w:r w:rsidRPr="00E314FA">
        <w:rPr>
          <w:color w:val="002060"/>
          <w:sz w:val="24"/>
          <w:szCs w:val="24"/>
        </w:rPr>
        <w:t xml:space="preserve"> </w:t>
      </w:r>
      <w:r w:rsidR="000509E4" w:rsidRPr="00E314FA">
        <w:rPr>
          <w:color w:val="002060"/>
          <w:sz w:val="24"/>
          <w:szCs w:val="24"/>
        </w:rPr>
        <w:t>природного и техногенного характера, пожаров и происшествий на водных объектах</w:t>
      </w:r>
      <w:r w:rsidRPr="00E314FA">
        <w:rPr>
          <w:color w:val="002060"/>
          <w:sz w:val="24"/>
          <w:szCs w:val="24"/>
        </w:rPr>
        <w:t>, при совершении террористических актов, в результате введения военных действий и вследствие этих действий</w:t>
      </w:r>
      <w:r w:rsidR="000509E4" w:rsidRPr="00E314FA">
        <w:rPr>
          <w:color w:val="002060"/>
          <w:sz w:val="24"/>
          <w:szCs w:val="24"/>
        </w:rPr>
        <w:t>.</w:t>
      </w:r>
    </w:p>
    <w:p w:rsidR="00E314FA" w:rsidRPr="00E314FA" w:rsidRDefault="00E314FA" w:rsidP="008E1217">
      <w:pPr>
        <w:pStyle w:val="31"/>
        <w:shd w:val="clear" w:color="auto" w:fill="auto"/>
        <w:spacing w:before="0" w:line="240" w:lineRule="auto"/>
        <w:ind w:firstLine="709"/>
        <w:jc w:val="both"/>
        <w:rPr>
          <w:color w:val="002060"/>
          <w:sz w:val="24"/>
          <w:szCs w:val="24"/>
        </w:rPr>
      </w:pPr>
    </w:p>
    <w:p w:rsidR="00A114CF" w:rsidRDefault="008E1217" w:rsidP="00A114CF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color w:val="002060"/>
          <w:sz w:val="24"/>
          <w:szCs w:val="24"/>
        </w:rPr>
      </w:pPr>
      <w:r w:rsidRPr="00E314FA">
        <w:rPr>
          <w:color w:val="002060"/>
          <w:sz w:val="24"/>
          <w:szCs w:val="24"/>
        </w:rPr>
        <w:t xml:space="preserve">Решением </w:t>
      </w:r>
      <w:proofErr w:type="spellStart"/>
      <w:r w:rsidRPr="00E314FA">
        <w:rPr>
          <w:color w:val="002060"/>
          <w:sz w:val="24"/>
          <w:szCs w:val="24"/>
        </w:rPr>
        <w:t>Иенгринского</w:t>
      </w:r>
      <w:proofErr w:type="spellEnd"/>
      <w:r w:rsidRPr="00E314FA">
        <w:rPr>
          <w:color w:val="002060"/>
          <w:sz w:val="24"/>
          <w:szCs w:val="24"/>
        </w:rPr>
        <w:t xml:space="preserve"> </w:t>
      </w:r>
      <w:proofErr w:type="spellStart"/>
      <w:r w:rsidRPr="00E314FA">
        <w:rPr>
          <w:color w:val="002060"/>
          <w:sz w:val="24"/>
          <w:szCs w:val="24"/>
        </w:rPr>
        <w:t>н</w:t>
      </w:r>
      <w:r w:rsidR="00A114CF" w:rsidRPr="00E314FA">
        <w:rPr>
          <w:color w:val="002060"/>
          <w:sz w:val="24"/>
          <w:szCs w:val="24"/>
        </w:rPr>
        <w:t>аслежного</w:t>
      </w:r>
      <w:proofErr w:type="spellEnd"/>
      <w:r w:rsidR="00A114CF" w:rsidRPr="00E314FA">
        <w:rPr>
          <w:color w:val="002060"/>
          <w:sz w:val="24"/>
          <w:szCs w:val="24"/>
        </w:rPr>
        <w:t xml:space="preserve"> Совета от 24.12.2019 </w:t>
      </w:r>
      <w:r w:rsidRPr="00E314FA">
        <w:rPr>
          <w:color w:val="002060"/>
          <w:sz w:val="24"/>
          <w:szCs w:val="24"/>
        </w:rPr>
        <w:t>г. № 2-22 «Об утверждении бюджета сельского поселения «</w:t>
      </w:r>
      <w:proofErr w:type="spellStart"/>
      <w:r w:rsidRPr="00E314FA">
        <w:rPr>
          <w:color w:val="002060"/>
          <w:sz w:val="24"/>
          <w:szCs w:val="24"/>
        </w:rPr>
        <w:t>Иенгринский</w:t>
      </w:r>
      <w:proofErr w:type="spellEnd"/>
      <w:r w:rsidRPr="00E314FA">
        <w:rPr>
          <w:color w:val="002060"/>
          <w:sz w:val="24"/>
          <w:szCs w:val="24"/>
        </w:rPr>
        <w:t xml:space="preserve"> эвенкийский национальный наслег»   Нерюнгринского района  на 2020 год» </w:t>
      </w:r>
      <w:r w:rsidR="00B05774" w:rsidRPr="00E314FA">
        <w:rPr>
          <w:color w:val="002060"/>
          <w:sz w:val="24"/>
          <w:szCs w:val="24"/>
        </w:rPr>
        <w:t>предусмотрено</w:t>
      </w:r>
      <w:r w:rsidRPr="00E314FA">
        <w:rPr>
          <w:color w:val="002060"/>
          <w:sz w:val="24"/>
          <w:szCs w:val="24"/>
        </w:rPr>
        <w:t xml:space="preserve"> финансирова</w:t>
      </w:r>
      <w:r w:rsidR="00A114CF" w:rsidRPr="00E314FA">
        <w:rPr>
          <w:color w:val="002060"/>
          <w:sz w:val="24"/>
          <w:szCs w:val="24"/>
        </w:rPr>
        <w:t xml:space="preserve">ние в сумме 300,00 тыс. рублей. </w:t>
      </w:r>
    </w:p>
    <w:p w:rsidR="00E314FA" w:rsidRPr="00E314FA" w:rsidRDefault="00E314FA" w:rsidP="00A114CF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color w:val="002060"/>
          <w:sz w:val="24"/>
          <w:szCs w:val="24"/>
        </w:rPr>
      </w:pPr>
    </w:p>
    <w:p w:rsidR="000509E4" w:rsidRDefault="000509E4" w:rsidP="00A114CF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color w:val="002060"/>
          <w:sz w:val="24"/>
          <w:szCs w:val="24"/>
        </w:rPr>
      </w:pPr>
      <w:r w:rsidRPr="00E314FA">
        <w:rPr>
          <w:color w:val="002060"/>
          <w:sz w:val="24"/>
          <w:szCs w:val="24"/>
        </w:rPr>
        <w:t xml:space="preserve">Фактически </w:t>
      </w:r>
      <w:r w:rsidR="00064C7B" w:rsidRPr="00E314FA">
        <w:rPr>
          <w:color w:val="002060"/>
          <w:sz w:val="24"/>
          <w:szCs w:val="24"/>
        </w:rPr>
        <w:t xml:space="preserve">за </w:t>
      </w:r>
      <w:r w:rsidR="008E1217" w:rsidRPr="00E314FA">
        <w:rPr>
          <w:color w:val="002060"/>
          <w:sz w:val="24"/>
          <w:szCs w:val="24"/>
        </w:rPr>
        <w:t xml:space="preserve">1 </w:t>
      </w:r>
      <w:r w:rsidR="00E314FA" w:rsidRPr="00E314FA">
        <w:rPr>
          <w:color w:val="002060"/>
          <w:sz w:val="24"/>
          <w:szCs w:val="24"/>
        </w:rPr>
        <w:t>полугодие</w:t>
      </w:r>
      <w:r w:rsidR="008E1217" w:rsidRPr="00E314FA">
        <w:rPr>
          <w:color w:val="002060"/>
          <w:sz w:val="24"/>
          <w:szCs w:val="24"/>
        </w:rPr>
        <w:t xml:space="preserve"> 2020</w:t>
      </w:r>
      <w:r w:rsidR="0086477E" w:rsidRPr="00E314FA">
        <w:rPr>
          <w:color w:val="002060"/>
          <w:sz w:val="24"/>
          <w:szCs w:val="24"/>
        </w:rPr>
        <w:t xml:space="preserve"> года</w:t>
      </w:r>
      <w:r w:rsidRPr="00E314FA">
        <w:rPr>
          <w:color w:val="002060"/>
          <w:sz w:val="24"/>
          <w:szCs w:val="24"/>
        </w:rPr>
        <w:t xml:space="preserve"> освоено </w:t>
      </w:r>
      <w:r w:rsidR="00E314FA" w:rsidRPr="00E314FA">
        <w:rPr>
          <w:color w:val="002060"/>
          <w:sz w:val="24"/>
          <w:szCs w:val="24"/>
        </w:rPr>
        <w:t>3</w:t>
      </w:r>
      <w:r w:rsidRPr="00E314FA">
        <w:rPr>
          <w:color w:val="002060"/>
          <w:sz w:val="24"/>
          <w:szCs w:val="24"/>
        </w:rPr>
        <w:t>,0 тыс. рублей</w:t>
      </w:r>
      <w:r w:rsidR="00E314FA" w:rsidRPr="00E314FA">
        <w:rPr>
          <w:color w:val="002060"/>
          <w:sz w:val="24"/>
          <w:szCs w:val="24"/>
        </w:rPr>
        <w:t xml:space="preserve"> или 0,88%</w:t>
      </w:r>
      <w:r w:rsidR="00E314FA">
        <w:rPr>
          <w:color w:val="002060"/>
          <w:sz w:val="24"/>
          <w:szCs w:val="24"/>
        </w:rPr>
        <w:t>.</w:t>
      </w:r>
    </w:p>
    <w:p w:rsidR="00E314FA" w:rsidRPr="00E314FA" w:rsidRDefault="00E314FA" w:rsidP="00A114CF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color w:val="002060"/>
          <w:sz w:val="24"/>
          <w:szCs w:val="24"/>
        </w:rPr>
      </w:pPr>
    </w:p>
    <w:p w:rsidR="00A114CF" w:rsidRPr="00E314FA" w:rsidRDefault="00A114CF" w:rsidP="00A114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314FA">
        <w:rPr>
          <w:rFonts w:ascii="Times New Roman" w:eastAsia="Times New Roman" w:hAnsi="Times New Roman" w:cs="Times New Roman"/>
          <w:color w:val="002060"/>
          <w:sz w:val="24"/>
          <w:szCs w:val="24"/>
        </w:rPr>
        <w:t>Изменения в муниципальную программу были внесены два раза, а именно:</w:t>
      </w:r>
    </w:p>
    <w:p w:rsidR="00A114CF" w:rsidRPr="00E314FA" w:rsidRDefault="00A114CF" w:rsidP="00A114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314F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Постановлением </w:t>
      </w:r>
      <w:proofErr w:type="spellStart"/>
      <w:r w:rsidRPr="00E314FA">
        <w:rPr>
          <w:rFonts w:ascii="Times New Roman" w:eastAsia="Times New Roman" w:hAnsi="Times New Roman" w:cs="Times New Roman"/>
          <w:color w:val="002060"/>
          <w:sz w:val="24"/>
          <w:szCs w:val="24"/>
        </w:rPr>
        <w:t>Иенгринской</w:t>
      </w:r>
      <w:proofErr w:type="spellEnd"/>
      <w:r w:rsidRPr="00E314F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E314FA">
        <w:rPr>
          <w:rFonts w:ascii="Times New Roman" w:eastAsia="Times New Roman" w:hAnsi="Times New Roman" w:cs="Times New Roman"/>
          <w:color w:val="002060"/>
          <w:sz w:val="24"/>
          <w:szCs w:val="24"/>
        </w:rPr>
        <w:t>наслежной</w:t>
      </w:r>
      <w:proofErr w:type="spellEnd"/>
      <w:r w:rsidRPr="00E314F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администрации 26.11.2019 г № 89-п;</w:t>
      </w:r>
    </w:p>
    <w:p w:rsidR="00A114CF" w:rsidRDefault="00A114CF" w:rsidP="00A114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314F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Постановлением </w:t>
      </w:r>
      <w:proofErr w:type="spellStart"/>
      <w:r w:rsidRPr="00E314FA">
        <w:rPr>
          <w:rFonts w:ascii="Times New Roman" w:eastAsia="Times New Roman" w:hAnsi="Times New Roman" w:cs="Times New Roman"/>
          <w:color w:val="002060"/>
          <w:sz w:val="24"/>
          <w:szCs w:val="24"/>
        </w:rPr>
        <w:t>Иенгринской</w:t>
      </w:r>
      <w:proofErr w:type="spellEnd"/>
      <w:r w:rsidRPr="00E314F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E314FA">
        <w:rPr>
          <w:rFonts w:ascii="Times New Roman" w:eastAsia="Times New Roman" w:hAnsi="Times New Roman" w:cs="Times New Roman"/>
          <w:color w:val="002060"/>
          <w:sz w:val="24"/>
          <w:szCs w:val="24"/>
        </w:rPr>
        <w:t>наслежной</w:t>
      </w:r>
      <w:proofErr w:type="spellEnd"/>
      <w:r w:rsidRPr="00E314F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администрации 13.04.2020 г № 24-п.</w:t>
      </w:r>
    </w:p>
    <w:p w:rsidR="00E314FA" w:rsidRPr="00E314FA" w:rsidRDefault="00E314FA" w:rsidP="00A114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509E4" w:rsidRDefault="00A114CF" w:rsidP="00E314FA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color w:val="002060"/>
          <w:sz w:val="24"/>
          <w:szCs w:val="24"/>
        </w:rPr>
      </w:pPr>
      <w:r w:rsidRPr="00E314FA">
        <w:rPr>
          <w:color w:val="002060"/>
          <w:sz w:val="24"/>
          <w:szCs w:val="24"/>
        </w:rPr>
        <w:t>Анализ показал, что</w:t>
      </w:r>
      <w:r w:rsidRPr="00E314FA">
        <w:rPr>
          <w:bCs/>
          <w:color w:val="002060"/>
          <w:sz w:val="24"/>
          <w:szCs w:val="24"/>
        </w:rPr>
        <w:t xml:space="preserve"> муниципальная программа не приведена в соответствие с </w:t>
      </w:r>
      <w:r w:rsidRPr="00E314F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Решением </w:t>
      </w:r>
      <w:proofErr w:type="spellStart"/>
      <w:r w:rsidRPr="00E314FA">
        <w:rPr>
          <w:color w:val="002060"/>
          <w:sz w:val="24"/>
          <w:szCs w:val="24"/>
        </w:rPr>
        <w:t>Иенгринского</w:t>
      </w:r>
      <w:proofErr w:type="spellEnd"/>
      <w:r w:rsidRPr="00E314FA">
        <w:rPr>
          <w:color w:val="002060"/>
          <w:sz w:val="24"/>
          <w:szCs w:val="24"/>
        </w:rPr>
        <w:t xml:space="preserve"> </w:t>
      </w:r>
      <w:proofErr w:type="spellStart"/>
      <w:r w:rsidRPr="00E314FA">
        <w:rPr>
          <w:color w:val="002060"/>
          <w:sz w:val="24"/>
          <w:szCs w:val="24"/>
        </w:rPr>
        <w:t>наслежного</w:t>
      </w:r>
      <w:proofErr w:type="spellEnd"/>
      <w:r w:rsidRPr="00E314FA">
        <w:rPr>
          <w:color w:val="002060"/>
          <w:sz w:val="24"/>
          <w:szCs w:val="24"/>
        </w:rPr>
        <w:t xml:space="preserve"> Совета депутатов от 24.12.2019 № 2-22 «Об утверждении бюджета сельского поселения «</w:t>
      </w:r>
      <w:proofErr w:type="spellStart"/>
      <w:r w:rsidRPr="00E314FA">
        <w:rPr>
          <w:color w:val="002060"/>
          <w:sz w:val="24"/>
          <w:szCs w:val="24"/>
        </w:rPr>
        <w:t>Иенгринский</w:t>
      </w:r>
      <w:proofErr w:type="spellEnd"/>
      <w:r w:rsidRPr="00E314FA">
        <w:rPr>
          <w:color w:val="002060"/>
          <w:sz w:val="24"/>
          <w:szCs w:val="24"/>
        </w:rPr>
        <w:t xml:space="preserve"> эвенкийский национальный наслег»   Нерю</w:t>
      </w:r>
      <w:r w:rsidR="00E314FA">
        <w:rPr>
          <w:color w:val="002060"/>
          <w:sz w:val="24"/>
          <w:szCs w:val="24"/>
        </w:rPr>
        <w:t>нгринского района  на 2020 год.</w:t>
      </w:r>
    </w:p>
    <w:p w:rsidR="000509E4" w:rsidRPr="00FE6862" w:rsidRDefault="00A548FB" w:rsidP="00E314FA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FE6862">
        <w:rPr>
          <w:rFonts w:ascii="Times New Roman" w:hAnsi="Times New Roman"/>
          <w:b/>
          <w:color w:val="002060"/>
          <w:sz w:val="24"/>
          <w:szCs w:val="24"/>
        </w:rPr>
        <w:lastRenderedPageBreak/>
        <w:t>8</w:t>
      </w:r>
      <w:r w:rsidR="000509E4" w:rsidRPr="00FE6862">
        <w:rPr>
          <w:rFonts w:ascii="Times New Roman" w:hAnsi="Times New Roman"/>
          <w:b/>
          <w:color w:val="002060"/>
          <w:sz w:val="24"/>
          <w:szCs w:val="24"/>
        </w:rPr>
        <w:t>.2. Муниципальная программа «Комплексное развитие транспортной инфраструктуры сельского поселения «Иенгринский эвенкийский национальный наслег» на 2017 – 2020 годы»</w:t>
      </w:r>
    </w:p>
    <w:p w:rsidR="000509E4" w:rsidRPr="00FE6862" w:rsidRDefault="000509E4" w:rsidP="000509E4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FE6862">
        <w:rPr>
          <w:rFonts w:ascii="Times New Roman" w:hAnsi="Times New Roman"/>
          <w:color w:val="002060"/>
          <w:sz w:val="24"/>
          <w:szCs w:val="24"/>
        </w:rPr>
        <w:t>Программа утверждена постановлением Иенгринской наслежной администрации  от 26.06.2016 № 43-п «Об утверждении муниципальной программы «Комплексное развитие транспортной инфраструктуры сельского поселения «Иенгринский эвенкийский национальный наслег» на 2017 – 2020 годы»</w:t>
      </w:r>
      <w:r w:rsidR="006E2696" w:rsidRPr="00FE6862">
        <w:rPr>
          <w:rFonts w:ascii="Times New Roman" w:hAnsi="Times New Roman"/>
          <w:color w:val="002060"/>
          <w:sz w:val="24"/>
          <w:szCs w:val="24"/>
        </w:rPr>
        <w:t>.</w:t>
      </w:r>
    </w:p>
    <w:p w:rsidR="000509E4" w:rsidRPr="00FE6862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2060"/>
          <w:sz w:val="24"/>
          <w:szCs w:val="24"/>
        </w:rPr>
      </w:pPr>
      <w:r w:rsidRPr="00FE6862">
        <w:rPr>
          <w:color w:val="002060"/>
          <w:sz w:val="24"/>
          <w:szCs w:val="24"/>
        </w:rPr>
        <w:t>Основной целью подпрограммы является создание условий для устойчивого функционирования транспортной системы сельского поселения, повышение уровня безопасности движения.</w:t>
      </w:r>
    </w:p>
    <w:p w:rsidR="000509E4" w:rsidRPr="00FE6862" w:rsidRDefault="000509E4" w:rsidP="00837102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FE6862">
        <w:rPr>
          <w:rFonts w:ascii="Times New Roman" w:hAnsi="Times New Roman"/>
          <w:color w:val="002060"/>
          <w:sz w:val="24"/>
          <w:szCs w:val="24"/>
        </w:rPr>
        <w:t>Программой предусм</w:t>
      </w:r>
      <w:r w:rsidR="00837102" w:rsidRPr="00FE6862">
        <w:rPr>
          <w:rFonts w:ascii="Times New Roman" w:hAnsi="Times New Roman"/>
          <w:color w:val="002060"/>
          <w:sz w:val="24"/>
          <w:szCs w:val="24"/>
        </w:rPr>
        <w:t>атривается финансирование на 2020</w:t>
      </w:r>
      <w:r w:rsidRPr="00FE6862">
        <w:rPr>
          <w:rFonts w:ascii="Times New Roman" w:hAnsi="Times New Roman"/>
          <w:color w:val="002060"/>
          <w:sz w:val="24"/>
          <w:szCs w:val="24"/>
        </w:rPr>
        <w:t xml:space="preserve"> год в размере </w:t>
      </w:r>
      <w:r w:rsidR="006257D1" w:rsidRPr="00FE6862">
        <w:rPr>
          <w:rFonts w:ascii="Times New Roman" w:hAnsi="Times New Roman"/>
          <w:color w:val="002060"/>
          <w:sz w:val="24"/>
          <w:szCs w:val="24"/>
        </w:rPr>
        <w:t>5</w:t>
      </w:r>
      <w:r w:rsidRPr="00FE6862">
        <w:rPr>
          <w:rFonts w:ascii="Times New Roman" w:hAnsi="Times New Roman"/>
          <w:color w:val="002060"/>
          <w:sz w:val="24"/>
          <w:szCs w:val="24"/>
        </w:rPr>
        <w:t xml:space="preserve">00 тыс. рублей, в том числе за счет средств республиканского бюджета - </w:t>
      </w:r>
      <w:r w:rsidR="006257D1" w:rsidRPr="00FE6862">
        <w:rPr>
          <w:rFonts w:ascii="Times New Roman" w:hAnsi="Times New Roman"/>
          <w:color w:val="002060"/>
          <w:sz w:val="24"/>
          <w:szCs w:val="24"/>
        </w:rPr>
        <w:t>3</w:t>
      </w:r>
      <w:r w:rsidRPr="00FE6862">
        <w:rPr>
          <w:rFonts w:ascii="Times New Roman" w:hAnsi="Times New Roman"/>
          <w:color w:val="002060"/>
          <w:sz w:val="24"/>
          <w:szCs w:val="24"/>
        </w:rPr>
        <w:t xml:space="preserve">00,00 тыс. рублей, за счет средств бюджета поселения </w:t>
      </w:r>
      <w:r w:rsidR="006257D1" w:rsidRPr="00FE6862">
        <w:rPr>
          <w:rFonts w:ascii="Times New Roman" w:hAnsi="Times New Roman"/>
          <w:color w:val="002060"/>
          <w:sz w:val="24"/>
          <w:szCs w:val="24"/>
        </w:rPr>
        <w:t>–</w:t>
      </w:r>
      <w:r w:rsidRPr="00FE6862">
        <w:rPr>
          <w:rFonts w:ascii="Times New Roman" w:hAnsi="Times New Roman"/>
          <w:color w:val="002060"/>
          <w:sz w:val="24"/>
          <w:szCs w:val="24"/>
        </w:rPr>
        <w:t xml:space="preserve"> 200</w:t>
      </w:r>
      <w:r w:rsidR="006257D1" w:rsidRPr="00FE6862">
        <w:rPr>
          <w:rFonts w:ascii="Times New Roman" w:hAnsi="Times New Roman"/>
          <w:color w:val="002060"/>
          <w:sz w:val="24"/>
          <w:szCs w:val="24"/>
        </w:rPr>
        <w:t>,0 тыс. рублей</w:t>
      </w:r>
      <w:r w:rsidRPr="00FE6862">
        <w:rPr>
          <w:rFonts w:ascii="Times New Roman" w:hAnsi="Times New Roman"/>
          <w:color w:val="002060"/>
          <w:sz w:val="24"/>
          <w:szCs w:val="24"/>
        </w:rPr>
        <w:t>.</w:t>
      </w:r>
    </w:p>
    <w:p w:rsidR="00837102" w:rsidRPr="00FE6862" w:rsidRDefault="00837102" w:rsidP="008371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FE6862">
        <w:rPr>
          <w:rFonts w:ascii="Times New Roman" w:hAnsi="Times New Roman" w:cs="Times New Roman"/>
          <w:color w:val="002060"/>
          <w:sz w:val="24"/>
          <w:szCs w:val="24"/>
        </w:rPr>
        <w:t xml:space="preserve">Решением </w:t>
      </w:r>
      <w:proofErr w:type="spellStart"/>
      <w:r w:rsidRPr="00FE6862">
        <w:rPr>
          <w:rFonts w:ascii="Times New Roman" w:hAnsi="Times New Roman" w:cs="Times New Roman"/>
          <w:color w:val="002060"/>
          <w:sz w:val="24"/>
          <w:szCs w:val="24"/>
        </w:rPr>
        <w:t>Иенгринского</w:t>
      </w:r>
      <w:proofErr w:type="spellEnd"/>
      <w:r w:rsidRPr="00FE686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FE6862">
        <w:rPr>
          <w:rFonts w:ascii="Times New Roman" w:hAnsi="Times New Roman" w:cs="Times New Roman"/>
          <w:color w:val="002060"/>
          <w:sz w:val="24"/>
          <w:szCs w:val="24"/>
        </w:rPr>
        <w:t>наслежного</w:t>
      </w:r>
      <w:proofErr w:type="spellEnd"/>
      <w:r w:rsidRPr="00FE6862">
        <w:rPr>
          <w:rFonts w:ascii="Times New Roman" w:hAnsi="Times New Roman" w:cs="Times New Roman"/>
          <w:color w:val="002060"/>
          <w:sz w:val="24"/>
          <w:szCs w:val="24"/>
        </w:rPr>
        <w:t xml:space="preserve"> Совета от 24.12.2019 г. № 2-22 «Об утверждении бюджета сельского поселения «</w:t>
      </w:r>
      <w:proofErr w:type="spellStart"/>
      <w:r w:rsidRPr="00FE6862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Pr="00FE6862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  Нерюнгринского района  на 2020 год» финансирование муниципальной программы</w:t>
      </w:r>
      <w:r w:rsidRPr="00FE6862">
        <w:rPr>
          <w:color w:val="002060"/>
          <w:sz w:val="24"/>
          <w:szCs w:val="24"/>
        </w:rPr>
        <w:t xml:space="preserve"> </w:t>
      </w:r>
      <w:r w:rsidRPr="00FE6862">
        <w:rPr>
          <w:rFonts w:ascii="Times New Roman" w:hAnsi="Times New Roman"/>
          <w:color w:val="002060"/>
          <w:sz w:val="24"/>
          <w:szCs w:val="24"/>
        </w:rPr>
        <w:t>«Комплексное развитие транспортной инфраструктуры сельского поселения «</w:t>
      </w:r>
      <w:proofErr w:type="spellStart"/>
      <w:r w:rsidRPr="00FE6862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FE6862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на 2017 – 2020 годы» </w:t>
      </w:r>
      <w:r w:rsidRPr="00FE6862">
        <w:rPr>
          <w:rFonts w:ascii="Times New Roman" w:hAnsi="Times New Roman"/>
          <w:b/>
          <w:color w:val="002060"/>
          <w:sz w:val="24"/>
          <w:szCs w:val="24"/>
        </w:rPr>
        <w:t>не утверждено.</w:t>
      </w:r>
    </w:p>
    <w:p w:rsidR="0034526F" w:rsidRPr="00FE6862" w:rsidRDefault="0034526F" w:rsidP="0034526F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2060"/>
          <w:sz w:val="24"/>
          <w:szCs w:val="24"/>
        </w:rPr>
      </w:pPr>
      <w:r w:rsidRPr="00FE6862">
        <w:rPr>
          <w:color w:val="002060"/>
          <w:sz w:val="24"/>
          <w:szCs w:val="24"/>
        </w:rPr>
        <w:t>Анализ показал, освоение средств на реализацию программы из бюджета поселения по подпрограмме «Безопасность дорожного движения на территории муниципального образования сельское поселение «</w:t>
      </w:r>
      <w:proofErr w:type="spellStart"/>
      <w:r w:rsidRPr="00FE6862">
        <w:rPr>
          <w:color w:val="002060"/>
          <w:sz w:val="24"/>
          <w:szCs w:val="24"/>
        </w:rPr>
        <w:t>Иенгринский</w:t>
      </w:r>
      <w:proofErr w:type="spellEnd"/>
      <w:r w:rsidRPr="00FE6862">
        <w:rPr>
          <w:color w:val="002060"/>
          <w:sz w:val="24"/>
          <w:szCs w:val="24"/>
        </w:rPr>
        <w:t xml:space="preserve"> эвенкийский национальный наслег» на 2017 – 2020 годы» за 1 </w:t>
      </w:r>
      <w:r w:rsidR="00FE6862">
        <w:rPr>
          <w:color w:val="002060"/>
          <w:sz w:val="24"/>
          <w:szCs w:val="24"/>
        </w:rPr>
        <w:t>полугодие</w:t>
      </w:r>
      <w:r w:rsidRPr="00FE6862">
        <w:rPr>
          <w:color w:val="002060"/>
          <w:sz w:val="24"/>
          <w:szCs w:val="24"/>
        </w:rPr>
        <w:t xml:space="preserve"> 2020 года составило </w:t>
      </w:r>
      <w:r w:rsidR="00FE6862" w:rsidRPr="00FE6862">
        <w:rPr>
          <w:color w:val="002060"/>
          <w:sz w:val="24"/>
          <w:szCs w:val="24"/>
        </w:rPr>
        <w:t>113,6</w:t>
      </w:r>
      <w:r w:rsidRPr="00FE6862">
        <w:rPr>
          <w:color w:val="002060"/>
          <w:sz w:val="24"/>
          <w:szCs w:val="24"/>
        </w:rPr>
        <w:t xml:space="preserve"> тыс. рублей или </w:t>
      </w:r>
      <w:r w:rsidR="00FE6862" w:rsidRPr="00FE6862">
        <w:rPr>
          <w:color w:val="002060"/>
          <w:sz w:val="24"/>
          <w:szCs w:val="24"/>
        </w:rPr>
        <w:t>56,8</w:t>
      </w:r>
      <w:r w:rsidRPr="00FE6862">
        <w:rPr>
          <w:color w:val="002060"/>
          <w:sz w:val="24"/>
          <w:szCs w:val="24"/>
        </w:rPr>
        <w:t>%.</w:t>
      </w:r>
    </w:p>
    <w:p w:rsidR="0034526F" w:rsidRPr="00AB1A0E" w:rsidRDefault="0034526F" w:rsidP="0034526F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34526F" w:rsidRPr="00FE6862" w:rsidRDefault="0034526F" w:rsidP="0034526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FE6862">
        <w:rPr>
          <w:rFonts w:ascii="Times New Roman" w:hAnsi="Times New Roman"/>
          <w:b/>
          <w:color w:val="002060"/>
          <w:sz w:val="24"/>
          <w:szCs w:val="24"/>
        </w:rPr>
        <w:t xml:space="preserve">8.3. Муниципальная программа «Охрана окружающей среды и рациональное природопользование на территории </w:t>
      </w:r>
      <w:proofErr w:type="gramStart"/>
      <w:r w:rsidRPr="00FE6862">
        <w:rPr>
          <w:rFonts w:ascii="Times New Roman" w:hAnsi="Times New Roman"/>
          <w:b/>
          <w:color w:val="002060"/>
          <w:sz w:val="24"/>
          <w:szCs w:val="24"/>
        </w:rPr>
        <w:t>в</w:t>
      </w:r>
      <w:proofErr w:type="gramEnd"/>
      <w:r w:rsidRPr="00FE686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gramStart"/>
      <w:r w:rsidRPr="00FE6862">
        <w:rPr>
          <w:rFonts w:ascii="Times New Roman" w:hAnsi="Times New Roman"/>
          <w:b/>
          <w:color w:val="002060"/>
          <w:sz w:val="24"/>
          <w:szCs w:val="24"/>
        </w:rPr>
        <w:t>сельского</w:t>
      </w:r>
      <w:proofErr w:type="gramEnd"/>
      <w:r w:rsidRPr="00FE6862">
        <w:rPr>
          <w:rFonts w:ascii="Times New Roman" w:hAnsi="Times New Roman"/>
          <w:b/>
          <w:color w:val="002060"/>
          <w:sz w:val="24"/>
          <w:szCs w:val="24"/>
        </w:rPr>
        <w:t xml:space="preserve"> поселения «</w:t>
      </w:r>
      <w:proofErr w:type="spellStart"/>
      <w:r w:rsidRPr="00FE6862">
        <w:rPr>
          <w:rFonts w:ascii="Times New Roman" w:hAnsi="Times New Roman"/>
          <w:b/>
          <w:color w:val="002060"/>
          <w:sz w:val="24"/>
          <w:szCs w:val="24"/>
        </w:rPr>
        <w:t>Иенгринский</w:t>
      </w:r>
      <w:proofErr w:type="spellEnd"/>
      <w:r w:rsidRPr="00FE6862">
        <w:rPr>
          <w:rFonts w:ascii="Times New Roman" w:hAnsi="Times New Roman"/>
          <w:b/>
          <w:color w:val="002060"/>
          <w:sz w:val="24"/>
          <w:szCs w:val="24"/>
        </w:rPr>
        <w:t xml:space="preserve"> эвенкийский национальный наслег» на 2017 – 2020 годы». </w:t>
      </w:r>
    </w:p>
    <w:p w:rsidR="0034526F" w:rsidRPr="00FE6862" w:rsidRDefault="0034526F" w:rsidP="0034526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FE6862">
        <w:rPr>
          <w:rFonts w:ascii="Times New Roman" w:hAnsi="Times New Roman"/>
          <w:color w:val="002060"/>
          <w:sz w:val="24"/>
          <w:szCs w:val="24"/>
        </w:rPr>
        <w:t xml:space="preserve">Программа утверждена постановлением </w:t>
      </w:r>
      <w:proofErr w:type="spellStart"/>
      <w:r w:rsidRPr="00FE6862">
        <w:rPr>
          <w:rFonts w:ascii="Times New Roman" w:hAnsi="Times New Roman"/>
          <w:color w:val="002060"/>
          <w:sz w:val="24"/>
          <w:szCs w:val="24"/>
        </w:rPr>
        <w:t>Иенгринской</w:t>
      </w:r>
      <w:proofErr w:type="spellEnd"/>
      <w:r w:rsidRPr="00FE6862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FE6862">
        <w:rPr>
          <w:rFonts w:ascii="Times New Roman" w:hAnsi="Times New Roman"/>
          <w:color w:val="002060"/>
          <w:sz w:val="24"/>
          <w:szCs w:val="24"/>
        </w:rPr>
        <w:t>наслежной</w:t>
      </w:r>
      <w:proofErr w:type="spellEnd"/>
      <w:r w:rsidRPr="00FE6862">
        <w:rPr>
          <w:rFonts w:ascii="Times New Roman" w:hAnsi="Times New Roman"/>
          <w:color w:val="002060"/>
          <w:sz w:val="24"/>
          <w:szCs w:val="24"/>
        </w:rPr>
        <w:t xml:space="preserve"> администрации  от </w:t>
      </w:r>
      <w:r w:rsidRPr="00FE6862">
        <w:rPr>
          <w:rFonts w:ascii="Times New Roman" w:hAnsi="Times New Roman" w:cs="Times New Roman"/>
          <w:color w:val="002060"/>
          <w:sz w:val="24"/>
          <w:szCs w:val="24"/>
        </w:rPr>
        <w:t>20.04.2017 № 22-п</w:t>
      </w:r>
      <w:r w:rsidRPr="00FE6862">
        <w:rPr>
          <w:rFonts w:ascii="Times New Roman" w:hAnsi="Times New Roman"/>
          <w:color w:val="002060"/>
          <w:sz w:val="24"/>
          <w:szCs w:val="24"/>
        </w:rPr>
        <w:t xml:space="preserve"> «Об утверждении муниципальной программы «Охрана окружающей среды и рациональное природопользование на территории сельского поселения «</w:t>
      </w:r>
      <w:proofErr w:type="spellStart"/>
      <w:r w:rsidRPr="00FE6862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FE6862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на 2017-2020 годы».</w:t>
      </w:r>
    </w:p>
    <w:p w:rsidR="0034526F" w:rsidRPr="00FE6862" w:rsidRDefault="0034526F" w:rsidP="0034526F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2060"/>
          <w:sz w:val="24"/>
          <w:szCs w:val="24"/>
        </w:rPr>
      </w:pPr>
      <w:r w:rsidRPr="00FE6862">
        <w:rPr>
          <w:color w:val="002060"/>
          <w:sz w:val="24"/>
          <w:szCs w:val="24"/>
        </w:rPr>
        <w:t>Основной целью Программы является создание благоприятной окружающей среды и нормализация экологической обстановки на территории сельского поселения «</w:t>
      </w:r>
      <w:proofErr w:type="spellStart"/>
      <w:r w:rsidRPr="00FE6862">
        <w:rPr>
          <w:color w:val="002060"/>
          <w:sz w:val="24"/>
          <w:szCs w:val="24"/>
        </w:rPr>
        <w:t>Иенгринский</w:t>
      </w:r>
      <w:proofErr w:type="spellEnd"/>
      <w:r w:rsidRPr="00FE6862">
        <w:rPr>
          <w:color w:val="002060"/>
          <w:sz w:val="24"/>
          <w:szCs w:val="24"/>
        </w:rPr>
        <w:t xml:space="preserve"> эвенкийский национальный наслег».</w:t>
      </w:r>
    </w:p>
    <w:p w:rsidR="0012722A" w:rsidRPr="00FE6862" w:rsidRDefault="0012722A" w:rsidP="0012722A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color w:val="002060"/>
          <w:sz w:val="24"/>
          <w:szCs w:val="24"/>
        </w:rPr>
      </w:pPr>
      <w:r w:rsidRPr="00FE6862">
        <w:rPr>
          <w:color w:val="002060"/>
          <w:sz w:val="24"/>
          <w:szCs w:val="24"/>
        </w:rPr>
        <w:t xml:space="preserve">Решением </w:t>
      </w:r>
      <w:proofErr w:type="spellStart"/>
      <w:r w:rsidRPr="00FE6862">
        <w:rPr>
          <w:color w:val="002060"/>
          <w:sz w:val="24"/>
          <w:szCs w:val="24"/>
        </w:rPr>
        <w:t>Иенгринского</w:t>
      </w:r>
      <w:proofErr w:type="spellEnd"/>
      <w:r w:rsidRPr="00FE6862">
        <w:rPr>
          <w:color w:val="002060"/>
          <w:sz w:val="24"/>
          <w:szCs w:val="24"/>
        </w:rPr>
        <w:t xml:space="preserve"> </w:t>
      </w:r>
      <w:proofErr w:type="spellStart"/>
      <w:r w:rsidRPr="00FE6862">
        <w:rPr>
          <w:color w:val="002060"/>
          <w:sz w:val="24"/>
          <w:szCs w:val="24"/>
        </w:rPr>
        <w:t>наслежного</w:t>
      </w:r>
      <w:proofErr w:type="spellEnd"/>
      <w:r w:rsidRPr="00FE6862">
        <w:rPr>
          <w:color w:val="002060"/>
          <w:sz w:val="24"/>
          <w:szCs w:val="24"/>
        </w:rPr>
        <w:t xml:space="preserve"> Совета от 24.12.2019 г. № 2-22 «Об утверждении бюджета сельского поселения «</w:t>
      </w:r>
      <w:proofErr w:type="spellStart"/>
      <w:r w:rsidRPr="00FE6862">
        <w:rPr>
          <w:color w:val="002060"/>
          <w:sz w:val="24"/>
          <w:szCs w:val="24"/>
        </w:rPr>
        <w:t>Иенгринский</w:t>
      </w:r>
      <w:proofErr w:type="spellEnd"/>
      <w:r w:rsidRPr="00FE6862">
        <w:rPr>
          <w:color w:val="002060"/>
          <w:sz w:val="24"/>
          <w:szCs w:val="24"/>
        </w:rPr>
        <w:t xml:space="preserve"> эвенкийский национальный наслег»   Нерюнгринского района  на 2020 год» предусмотрено финансирование в сумме 120,00 тыс. рублей. </w:t>
      </w:r>
    </w:p>
    <w:p w:rsidR="00446FDC" w:rsidRPr="00FE6862" w:rsidRDefault="0012722A" w:rsidP="00697922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color w:val="002060"/>
          <w:sz w:val="24"/>
          <w:szCs w:val="24"/>
        </w:rPr>
      </w:pPr>
      <w:r w:rsidRPr="00FE6862">
        <w:rPr>
          <w:color w:val="002060"/>
          <w:sz w:val="24"/>
          <w:szCs w:val="24"/>
        </w:rPr>
        <w:t xml:space="preserve">Фактически за 1 </w:t>
      </w:r>
      <w:r w:rsidR="00FE6862" w:rsidRPr="00FE6862">
        <w:rPr>
          <w:color w:val="002060"/>
          <w:sz w:val="24"/>
          <w:szCs w:val="24"/>
        </w:rPr>
        <w:t>полугодие</w:t>
      </w:r>
      <w:r w:rsidRPr="00FE6862">
        <w:rPr>
          <w:color w:val="002060"/>
          <w:sz w:val="24"/>
          <w:szCs w:val="24"/>
        </w:rPr>
        <w:t xml:space="preserve"> 2020 года освоено 0,0 тыс. рублей. Мероприятия программы запланированы</w:t>
      </w:r>
      <w:r w:rsidR="00697922" w:rsidRPr="00FE6862">
        <w:rPr>
          <w:color w:val="002060"/>
          <w:sz w:val="24"/>
          <w:szCs w:val="24"/>
        </w:rPr>
        <w:t xml:space="preserve"> на второе полугодие 2020 года.</w:t>
      </w:r>
    </w:p>
    <w:p w:rsidR="00697922" w:rsidRPr="00FE6862" w:rsidRDefault="00446FDC" w:rsidP="00FE6862">
      <w:pPr>
        <w:pStyle w:val="3"/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E6862">
        <w:rPr>
          <w:rFonts w:ascii="Times New Roman" w:hAnsi="Times New Roman" w:cs="Times New Roman"/>
          <w:color w:val="002060"/>
          <w:sz w:val="24"/>
          <w:szCs w:val="24"/>
        </w:rPr>
        <w:t>8.4.</w:t>
      </w:r>
      <w:r w:rsidRPr="00FE6862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 </w:t>
      </w:r>
      <w:r w:rsidRPr="00FE6862">
        <w:rPr>
          <w:rFonts w:ascii="Times New Roman" w:hAnsi="Times New Roman" w:cs="Times New Roman"/>
          <w:color w:val="002060"/>
          <w:sz w:val="24"/>
          <w:szCs w:val="24"/>
        </w:rPr>
        <w:t>Муниципальная программа «Развитие муниципальной службы на 2017-2020 годы»</w:t>
      </w:r>
    </w:p>
    <w:p w:rsidR="00BE2B11" w:rsidRPr="00FE6862" w:rsidRDefault="00446FDC" w:rsidP="00FE6862">
      <w:pPr>
        <w:pStyle w:val="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</w:pPr>
      <w:r w:rsidRPr="00FE6862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Программа утверждена постановлением </w:t>
      </w:r>
      <w:proofErr w:type="spellStart"/>
      <w:r w:rsidRPr="00FE6862">
        <w:rPr>
          <w:rFonts w:ascii="Times New Roman" w:hAnsi="Times New Roman" w:cs="Times New Roman"/>
          <w:b w:val="0"/>
          <w:color w:val="002060"/>
          <w:sz w:val="24"/>
          <w:szCs w:val="24"/>
        </w:rPr>
        <w:t>Иенгринской</w:t>
      </w:r>
      <w:proofErr w:type="spellEnd"/>
      <w:r w:rsidRPr="00FE6862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 </w:t>
      </w:r>
      <w:proofErr w:type="spellStart"/>
      <w:r w:rsidRPr="00FE6862">
        <w:rPr>
          <w:rFonts w:ascii="Times New Roman" w:hAnsi="Times New Roman" w:cs="Times New Roman"/>
          <w:b w:val="0"/>
          <w:color w:val="002060"/>
          <w:sz w:val="24"/>
          <w:szCs w:val="24"/>
        </w:rPr>
        <w:t>наслежной</w:t>
      </w:r>
      <w:proofErr w:type="spellEnd"/>
      <w:r w:rsidRPr="00FE6862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 администрации  от 20.04.2017 № 23-п «</w:t>
      </w:r>
      <w:r w:rsidRPr="00FE6862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Об утверждении муниципальной программы сельского поселения «</w:t>
      </w:r>
      <w:proofErr w:type="spellStart"/>
      <w:r w:rsidRPr="00FE6862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Иенгринский</w:t>
      </w:r>
      <w:proofErr w:type="spellEnd"/>
      <w:r w:rsidRPr="00FE6862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 эвенкийский национальный наслег» «Развитие муниципальн</w:t>
      </w:r>
      <w:r w:rsidR="00FE6862" w:rsidRPr="00FE6862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ой службы»  на 2017-2020 годы».</w:t>
      </w:r>
    </w:p>
    <w:p w:rsidR="00446FDC" w:rsidRPr="00FE6862" w:rsidRDefault="00446FDC" w:rsidP="00446FDC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rFonts w:eastAsiaTheme="minorEastAsia" w:cstheme="minorBidi"/>
          <w:color w:val="002060"/>
          <w:sz w:val="24"/>
          <w:szCs w:val="24"/>
        </w:rPr>
      </w:pPr>
      <w:r w:rsidRPr="00FE6862">
        <w:rPr>
          <w:rFonts w:eastAsiaTheme="minorEastAsia" w:cstheme="minorBidi"/>
          <w:color w:val="002060"/>
          <w:sz w:val="24"/>
          <w:szCs w:val="24"/>
        </w:rPr>
        <w:t>Основной целью Программы является совершенствование муниципального управления, повышение его эффективности; совершенствование организации муниципальной службы в сельском поселении «</w:t>
      </w:r>
      <w:proofErr w:type="spellStart"/>
      <w:r w:rsidRPr="00FE6862">
        <w:rPr>
          <w:rFonts w:eastAsiaTheme="minorEastAsia" w:cstheme="minorBidi"/>
          <w:color w:val="002060"/>
          <w:sz w:val="24"/>
          <w:szCs w:val="24"/>
        </w:rPr>
        <w:t>Иенгринский</w:t>
      </w:r>
      <w:proofErr w:type="spellEnd"/>
      <w:r w:rsidRPr="00FE6862">
        <w:rPr>
          <w:rFonts w:eastAsiaTheme="minorEastAsia" w:cstheme="minorBidi"/>
          <w:color w:val="002060"/>
          <w:sz w:val="24"/>
          <w:szCs w:val="24"/>
        </w:rPr>
        <w:t xml:space="preserve"> эвенкийский национальный наслег», повышение эффективности исполнения муниципальными служащими своих должностных обязанностей</w:t>
      </w:r>
    </w:p>
    <w:p w:rsidR="00FE6862" w:rsidRPr="00FE6862" w:rsidRDefault="00FE6862" w:rsidP="00446FDC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rFonts w:eastAsiaTheme="minorEastAsia" w:cstheme="minorBidi"/>
          <w:color w:val="002060"/>
          <w:sz w:val="24"/>
          <w:szCs w:val="24"/>
        </w:rPr>
      </w:pPr>
    </w:p>
    <w:p w:rsidR="00446FDC" w:rsidRPr="00FE6862" w:rsidRDefault="00446FDC" w:rsidP="00446FDC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2060"/>
          <w:sz w:val="24"/>
          <w:szCs w:val="24"/>
        </w:rPr>
      </w:pPr>
      <w:r w:rsidRPr="00FE6862">
        <w:rPr>
          <w:color w:val="002060"/>
          <w:sz w:val="24"/>
          <w:szCs w:val="24"/>
        </w:rPr>
        <w:lastRenderedPageBreak/>
        <w:t xml:space="preserve">Программой предусматривается финансирование на 2020 год в размере 10,0 тыс. рублей. </w:t>
      </w:r>
    </w:p>
    <w:p w:rsidR="00446FDC" w:rsidRPr="00FE6862" w:rsidRDefault="00446FDC" w:rsidP="00446F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FE6862">
        <w:rPr>
          <w:rFonts w:ascii="Times New Roman" w:hAnsi="Times New Roman" w:cs="Times New Roman"/>
          <w:color w:val="002060"/>
          <w:sz w:val="24"/>
          <w:szCs w:val="24"/>
        </w:rPr>
        <w:t xml:space="preserve">Решением </w:t>
      </w:r>
      <w:proofErr w:type="spellStart"/>
      <w:r w:rsidRPr="00FE6862">
        <w:rPr>
          <w:rFonts w:ascii="Times New Roman" w:hAnsi="Times New Roman" w:cs="Times New Roman"/>
          <w:color w:val="002060"/>
          <w:sz w:val="24"/>
          <w:szCs w:val="24"/>
        </w:rPr>
        <w:t>Иенгринского</w:t>
      </w:r>
      <w:proofErr w:type="spellEnd"/>
      <w:r w:rsidRPr="00FE686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FE6862">
        <w:rPr>
          <w:rFonts w:ascii="Times New Roman" w:hAnsi="Times New Roman" w:cs="Times New Roman"/>
          <w:color w:val="002060"/>
          <w:sz w:val="24"/>
          <w:szCs w:val="24"/>
        </w:rPr>
        <w:t>наслежного</w:t>
      </w:r>
      <w:proofErr w:type="spellEnd"/>
      <w:r w:rsidRPr="00FE6862">
        <w:rPr>
          <w:rFonts w:ascii="Times New Roman" w:hAnsi="Times New Roman" w:cs="Times New Roman"/>
          <w:color w:val="002060"/>
          <w:sz w:val="24"/>
          <w:szCs w:val="24"/>
        </w:rPr>
        <w:t xml:space="preserve"> Совета от 24.12.2019 г. № 2-22 «Об утверждении бюджета сельского поселения «</w:t>
      </w:r>
      <w:proofErr w:type="spellStart"/>
      <w:r w:rsidRPr="00FE6862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Pr="00FE6862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  Нерюнгринского района  на 2020 год» финансирование муниципальной программы</w:t>
      </w:r>
      <w:r w:rsidRPr="00FE6862">
        <w:rPr>
          <w:color w:val="002060"/>
          <w:sz w:val="24"/>
          <w:szCs w:val="24"/>
        </w:rPr>
        <w:t xml:space="preserve"> </w:t>
      </w:r>
      <w:r w:rsidRPr="00FE6862">
        <w:rPr>
          <w:rFonts w:ascii="Times New Roman" w:hAnsi="Times New Roman"/>
          <w:color w:val="002060"/>
          <w:sz w:val="24"/>
          <w:szCs w:val="24"/>
        </w:rPr>
        <w:t>«</w:t>
      </w:r>
      <w:r w:rsidR="00697922" w:rsidRPr="00FE6862">
        <w:rPr>
          <w:rFonts w:ascii="Times New Roman" w:hAnsi="Times New Roman"/>
          <w:color w:val="002060"/>
          <w:sz w:val="24"/>
          <w:szCs w:val="24"/>
        </w:rPr>
        <w:t xml:space="preserve">Развитие муниципальной службы на </w:t>
      </w:r>
      <w:r w:rsidRPr="00FE6862">
        <w:rPr>
          <w:rFonts w:ascii="Times New Roman" w:hAnsi="Times New Roman"/>
          <w:color w:val="002060"/>
          <w:sz w:val="24"/>
          <w:szCs w:val="24"/>
        </w:rPr>
        <w:t xml:space="preserve">2017 – 2020 годы» </w:t>
      </w:r>
      <w:r w:rsidRPr="00FE6862">
        <w:rPr>
          <w:rFonts w:ascii="Times New Roman" w:hAnsi="Times New Roman"/>
          <w:b/>
          <w:color w:val="002060"/>
          <w:sz w:val="24"/>
          <w:szCs w:val="24"/>
        </w:rPr>
        <w:t>не утверждено.</w:t>
      </w:r>
    </w:p>
    <w:p w:rsidR="00446FDC" w:rsidRPr="00FE6862" w:rsidRDefault="00446FDC" w:rsidP="00446FDC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2060"/>
          <w:sz w:val="24"/>
          <w:szCs w:val="24"/>
        </w:rPr>
      </w:pPr>
      <w:r w:rsidRPr="00FE6862">
        <w:rPr>
          <w:color w:val="002060"/>
          <w:sz w:val="24"/>
          <w:szCs w:val="24"/>
        </w:rPr>
        <w:t xml:space="preserve">Анализ показал, освоение средств на реализацию программы из бюджета поселения по </w:t>
      </w:r>
      <w:r w:rsidR="00697922" w:rsidRPr="00FE6862">
        <w:rPr>
          <w:color w:val="002060"/>
          <w:sz w:val="24"/>
          <w:szCs w:val="24"/>
        </w:rPr>
        <w:t>мероприятию «Обеспечение дополнительного профессионального образования лиц, замещающих выборные муниципальные должности, муниципальных служащих»</w:t>
      </w:r>
      <w:r w:rsidRPr="00FE6862">
        <w:rPr>
          <w:color w:val="002060"/>
          <w:sz w:val="24"/>
          <w:szCs w:val="24"/>
        </w:rPr>
        <w:t xml:space="preserve"> составило </w:t>
      </w:r>
      <w:r w:rsidR="00697922" w:rsidRPr="00FE6862">
        <w:rPr>
          <w:color w:val="002060"/>
          <w:sz w:val="24"/>
          <w:szCs w:val="24"/>
        </w:rPr>
        <w:t>13,5</w:t>
      </w:r>
      <w:r w:rsidRPr="00FE6862">
        <w:rPr>
          <w:color w:val="002060"/>
          <w:sz w:val="24"/>
          <w:szCs w:val="24"/>
        </w:rPr>
        <w:t xml:space="preserve"> тыс. рублей или </w:t>
      </w:r>
      <w:r w:rsidR="00697922" w:rsidRPr="00FE6862">
        <w:rPr>
          <w:color w:val="002060"/>
          <w:sz w:val="24"/>
          <w:szCs w:val="24"/>
        </w:rPr>
        <w:t>135</w:t>
      </w:r>
      <w:r w:rsidRPr="00FE6862">
        <w:rPr>
          <w:color w:val="002060"/>
          <w:sz w:val="24"/>
          <w:szCs w:val="24"/>
        </w:rPr>
        <w:t>%.</w:t>
      </w:r>
    </w:p>
    <w:p w:rsidR="00697922" w:rsidRPr="00FE6862" w:rsidRDefault="00697922" w:rsidP="00446FDC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2060"/>
          <w:sz w:val="24"/>
          <w:szCs w:val="24"/>
        </w:rPr>
      </w:pPr>
    </w:p>
    <w:p w:rsidR="00697922" w:rsidRPr="00FE6862" w:rsidRDefault="00697922" w:rsidP="00697922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FE6862">
        <w:rPr>
          <w:rFonts w:ascii="Times New Roman" w:hAnsi="Times New Roman" w:cs="Times New Roman"/>
          <w:color w:val="002060"/>
          <w:sz w:val="24"/>
          <w:szCs w:val="24"/>
        </w:rPr>
        <w:t>8.5.</w:t>
      </w:r>
      <w:r w:rsidRPr="00FE6862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 </w:t>
      </w:r>
      <w:r w:rsidRPr="00FE6862">
        <w:rPr>
          <w:rFonts w:ascii="Times New Roman" w:hAnsi="Times New Roman" w:cs="Times New Roman"/>
          <w:color w:val="002060"/>
          <w:sz w:val="24"/>
          <w:szCs w:val="24"/>
        </w:rPr>
        <w:t>Муниципальная программа «Содействие занятости населения</w:t>
      </w:r>
    </w:p>
    <w:p w:rsidR="00697922" w:rsidRPr="00FE6862" w:rsidRDefault="00697922" w:rsidP="0069792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FE6862">
        <w:rPr>
          <w:rFonts w:ascii="Times New Roman" w:hAnsi="Times New Roman"/>
          <w:b/>
          <w:color w:val="002060"/>
          <w:sz w:val="24"/>
          <w:szCs w:val="24"/>
        </w:rPr>
        <w:t>сельского поселения «</w:t>
      </w:r>
      <w:proofErr w:type="spellStart"/>
      <w:r w:rsidRPr="00FE6862">
        <w:rPr>
          <w:rFonts w:ascii="Times New Roman" w:hAnsi="Times New Roman"/>
          <w:b/>
          <w:color w:val="002060"/>
          <w:sz w:val="24"/>
          <w:szCs w:val="24"/>
        </w:rPr>
        <w:t>Иенгринский</w:t>
      </w:r>
      <w:proofErr w:type="spellEnd"/>
      <w:r w:rsidRPr="00FE6862">
        <w:rPr>
          <w:rFonts w:ascii="Times New Roman" w:hAnsi="Times New Roman"/>
          <w:b/>
          <w:color w:val="002060"/>
          <w:sz w:val="24"/>
          <w:szCs w:val="24"/>
        </w:rPr>
        <w:t xml:space="preserve"> эвенкийский национальный наслег»</w:t>
      </w:r>
    </w:p>
    <w:p w:rsidR="00697922" w:rsidRPr="00FE6862" w:rsidRDefault="00697922" w:rsidP="0069792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FE6862">
        <w:rPr>
          <w:rFonts w:ascii="Times New Roman" w:hAnsi="Times New Roman"/>
          <w:b/>
          <w:color w:val="002060"/>
          <w:sz w:val="24"/>
          <w:szCs w:val="24"/>
        </w:rPr>
        <w:t>на 2018-2022 годы</w:t>
      </w:r>
    </w:p>
    <w:p w:rsidR="00697922" w:rsidRPr="00FE6862" w:rsidRDefault="00697922" w:rsidP="00697922">
      <w:pPr>
        <w:pStyle w:val="ConsPlusTitle"/>
        <w:widowControl/>
        <w:tabs>
          <w:tab w:val="left" w:pos="9637"/>
        </w:tabs>
        <w:ind w:right="-2" w:firstLine="708"/>
        <w:jc w:val="both"/>
        <w:rPr>
          <w:b w:val="0"/>
          <w:bCs w:val="0"/>
          <w:color w:val="002060"/>
        </w:rPr>
      </w:pPr>
      <w:r w:rsidRPr="00FE6862">
        <w:rPr>
          <w:b w:val="0"/>
          <w:color w:val="002060"/>
        </w:rPr>
        <w:t xml:space="preserve">Программа утверждена постановлением </w:t>
      </w:r>
      <w:proofErr w:type="spellStart"/>
      <w:r w:rsidRPr="00FE6862">
        <w:rPr>
          <w:b w:val="0"/>
          <w:color w:val="002060"/>
        </w:rPr>
        <w:t>Иенгринской</w:t>
      </w:r>
      <w:proofErr w:type="spellEnd"/>
      <w:r w:rsidRPr="00FE6862">
        <w:rPr>
          <w:b w:val="0"/>
          <w:color w:val="002060"/>
        </w:rPr>
        <w:t xml:space="preserve"> </w:t>
      </w:r>
      <w:proofErr w:type="spellStart"/>
      <w:r w:rsidRPr="00FE6862">
        <w:rPr>
          <w:b w:val="0"/>
          <w:color w:val="002060"/>
        </w:rPr>
        <w:t>наслежной</w:t>
      </w:r>
      <w:proofErr w:type="spellEnd"/>
      <w:r w:rsidRPr="00FE6862">
        <w:rPr>
          <w:b w:val="0"/>
          <w:color w:val="002060"/>
        </w:rPr>
        <w:t xml:space="preserve"> администрации  от 25.01.2018 № 3-п «</w:t>
      </w:r>
      <w:r w:rsidRPr="00FE6862">
        <w:rPr>
          <w:b w:val="0"/>
          <w:bCs w:val="0"/>
          <w:color w:val="002060"/>
        </w:rPr>
        <w:t>Об утверждении муниципальной программы «Содействие занятости населения сельского поселения «</w:t>
      </w:r>
      <w:proofErr w:type="spellStart"/>
      <w:r w:rsidRPr="00FE6862">
        <w:rPr>
          <w:b w:val="0"/>
          <w:bCs w:val="0"/>
          <w:color w:val="002060"/>
        </w:rPr>
        <w:t>Иенгринский</w:t>
      </w:r>
      <w:proofErr w:type="spellEnd"/>
      <w:r w:rsidRPr="00FE6862">
        <w:rPr>
          <w:b w:val="0"/>
          <w:bCs w:val="0"/>
          <w:color w:val="002060"/>
        </w:rPr>
        <w:t xml:space="preserve"> эвенкийский национальный наслег» на 2018-2022 годы».</w:t>
      </w:r>
    </w:p>
    <w:p w:rsidR="00841C28" w:rsidRPr="00FE6862" w:rsidRDefault="00841C28" w:rsidP="00841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E6862">
        <w:rPr>
          <w:rFonts w:ascii="Times New Roman" w:hAnsi="Times New Roman" w:cs="Times New Roman"/>
          <w:color w:val="002060"/>
          <w:sz w:val="24"/>
          <w:szCs w:val="24"/>
        </w:rPr>
        <w:t>Основной целью Программы является содействие занятости населения на территории СП «</w:t>
      </w:r>
      <w:proofErr w:type="spellStart"/>
      <w:r w:rsidRPr="00FE6862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Pr="00FE6862">
        <w:rPr>
          <w:rFonts w:ascii="Times New Roman" w:hAnsi="Times New Roman" w:cs="Times New Roman"/>
          <w:color w:val="002060"/>
          <w:sz w:val="24"/>
          <w:szCs w:val="24"/>
        </w:rPr>
        <w:t xml:space="preserve"> наслег», стабилизация ситуации на рынке труда, создание условий для развития эффективного рынка труда, для оперативного обеспечения работодателей необходимой рабочей силой, а безработных и ищущих работу граждан, соответствующей работой и доходами.</w:t>
      </w:r>
    </w:p>
    <w:p w:rsidR="00697922" w:rsidRPr="00FE6862" w:rsidRDefault="00697922" w:rsidP="00697922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2060"/>
          <w:sz w:val="24"/>
          <w:szCs w:val="24"/>
        </w:rPr>
      </w:pPr>
      <w:r w:rsidRPr="00FE6862">
        <w:rPr>
          <w:color w:val="002060"/>
          <w:sz w:val="24"/>
          <w:szCs w:val="24"/>
        </w:rPr>
        <w:t>Программой предусма</w:t>
      </w:r>
      <w:r w:rsidR="00841C28" w:rsidRPr="00FE6862">
        <w:rPr>
          <w:color w:val="002060"/>
          <w:sz w:val="24"/>
          <w:szCs w:val="24"/>
        </w:rPr>
        <w:t>тривается финансирование на 2020</w:t>
      </w:r>
      <w:r w:rsidRPr="00FE6862">
        <w:rPr>
          <w:color w:val="002060"/>
          <w:sz w:val="24"/>
          <w:szCs w:val="24"/>
        </w:rPr>
        <w:t xml:space="preserve"> год в размере 1 </w:t>
      </w:r>
      <w:r w:rsidR="00841C28" w:rsidRPr="00FE6862">
        <w:rPr>
          <w:color w:val="002060"/>
          <w:sz w:val="24"/>
          <w:szCs w:val="24"/>
        </w:rPr>
        <w:t>200,1 тыс. рублей, в т</w:t>
      </w:r>
      <w:r w:rsidR="00210614" w:rsidRPr="00FE6862">
        <w:rPr>
          <w:color w:val="002060"/>
          <w:sz w:val="24"/>
          <w:szCs w:val="24"/>
        </w:rPr>
        <w:t>ом числе  за счет средств бюджета поселения – 304,5 тыс. рублей, за счет внебюджетных средств  (сре</w:t>
      </w:r>
      <w:proofErr w:type="gramStart"/>
      <w:r w:rsidR="00210614" w:rsidRPr="00FE6862">
        <w:rPr>
          <w:color w:val="002060"/>
          <w:sz w:val="24"/>
          <w:szCs w:val="24"/>
        </w:rPr>
        <w:t>дств пр</w:t>
      </w:r>
      <w:proofErr w:type="gramEnd"/>
      <w:r w:rsidR="00210614" w:rsidRPr="00FE6862">
        <w:rPr>
          <w:color w:val="002060"/>
          <w:sz w:val="24"/>
          <w:szCs w:val="24"/>
        </w:rPr>
        <w:t>едприятий и ГКУ НЦЗН) – 895,6 тыс. рублей.</w:t>
      </w:r>
    </w:p>
    <w:p w:rsidR="00210614" w:rsidRPr="00FE6862" w:rsidRDefault="00210614" w:rsidP="00210614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color w:val="002060"/>
          <w:sz w:val="24"/>
          <w:szCs w:val="24"/>
        </w:rPr>
      </w:pPr>
      <w:r w:rsidRPr="00FE6862">
        <w:rPr>
          <w:color w:val="002060"/>
          <w:sz w:val="24"/>
          <w:szCs w:val="24"/>
        </w:rPr>
        <w:t xml:space="preserve">Решением </w:t>
      </w:r>
      <w:proofErr w:type="spellStart"/>
      <w:r w:rsidRPr="00FE6862">
        <w:rPr>
          <w:color w:val="002060"/>
          <w:sz w:val="24"/>
          <w:szCs w:val="24"/>
        </w:rPr>
        <w:t>Иенгринского</w:t>
      </w:r>
      <w:proofErr w:type="spellEnd"/>
      <w:r w:rsidRPr="00FE6862">
        <w:rPr>
          <w:color w:val="002060"/>
          <w:sz w:val="24"/>
          <w:szCs w:val="24"/>
        </w:rPr>
        <w:t xml:space="preserve"> </w:t>
      </w:r>
      <w:proofErr w:type="spellStart"/>
      <w:r w:rsidRPr="00FE6862">
        <w:rPr>
          <w:color w:val="002060"/>
          <w:sz w:val="24"/>
          <w:szCs w:val="24"/>
        </w:rPr>
        <w:t>наслежного</w:t>
      </w:r>
      <w:proofErr w:type="spellEnd"/>
      <w:r w:rsidRPr="00FE6862">
        <w:rPr>
          <w:color w:val="002060"/>
          <w:sz w:val="24"/>
          <w:szCs w:val="24"/>
        </w:rPr>
        <w:t xml:space="preserve"> Совета от 24.12.2019 г. № 2-22 «Об утверждении бюджета сельского поселения «</w:t>
      </w:r>
      <w:proofErr w:type="spellStart"/>
      <w:r w:rsidRPr="00FE6862">
        <w:rPr>
          <w:color w:val="002060"/>
          <w:sz w:val="24"/>
          <w:szCs w:val="24"/>
        </w:rPr>
        <w:t>Иенгринский</w:t>
      </w:r>
      <w:proofErr w:type="spellEnd"/>
      <w:r w:rsidRPr="00FE6862">
        <w:rPr>
          <w:color w:val="002060"/>
          <w:sz w:val="24"/>
          <w:szCs w:val="24"/>
        </w:rPr>
        <w:t xml:space="preserve"> эвенкийский национальный наслег»   Нерюнгринского района  на 2020 год» предусмотрено финансирование в сумме 304,5 тыс. рублей. </w:t>
      </w:r>
    </w:p>
    <w:p w:rsidR="00210614" w:rsidRPr="00FE6862" w:rsidRDefault="00210614" w:rsidP="00210614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color w:val="002060"/>
          <w:sz w:val="24"/>
          <w:szCs w:val="24"/>
        </w:rPr>
      </w:pPr>
      <w:r w:rsidRPr="00FE6862">
        <w:rPr>
          <w:color w:val="002060"/>
          <w:sz w:val="24"/>
          <w:szCs w:val="24"/>
        </w:rPr>
        <w:t xml:space="preserve">Фактически за 1 </w:t>
      </w:r>
      <w:r w:rsidR="00FE6862" w:rsidRPr="00FE6862">
        <w:rPr>
          <w:color w:val="002060"/>
          <w:sz w:val="24"/>
          <w:szCs w:val="24"/>
        </w:rPr>
        <w:t>полугодие</w:t>
      </w:r>
      <w:r w:rsidRPr="00FE6862">
        <w:rPr>
          <w:color w:val="002060"/>
          <w:sz w:val="24"/>
          <w:szCs w:val="24"/>
        </w:rPr>
        <w:t xml:space="preserve"> 2020 года освоено </w:t>
      </w:r>
      <w:r w:rsidR="00FE6862" w:rsidRPr="00FE6862">
        <w:rPr>
          <w:color w:val="002060"/>
          <w:sz w:val="24"/>
          <w:szCs w:val="24"/>
        </w:rPr>
        <w:t>30,6 тыс. рублей или 10,05%.</w:t>
      </w:r>
      <w:r w:rsidRPr="00FE6862">
        <w:rPr>
          <w:color w:val="002060"/>
          <w:sz w:val="24"/>
          <w:szCs w:val="24"/>
        </w:rPr>
        <w:t xml:space="preserve"> </w:t>
      </w:r>
    </w:p>
    <w:p w:rsidR="00440D5A" w:rsidRPr="00FE6862" w:rsidRDefault="00440D5A" w:rsidP="00440D5A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color w:val="002060"/>
          <w:sz w:val="24"/>
          <w:szCs w:val="24"/>
        </w:rPr>
      </w:pPr>
      <w:r w:rsidRPr="00FE6862">
        <w:rPr>
          <w:color w:val="002060"/>
          <w:sz w:val="24"/>
          <w:szCs w:val="24"/>
        </w:rPr>
        <w:t>Анализ показал, что</w:t>
      </w:r>
      <w:r w:rsidRPr="00FE6862">
        <w:rPr>
          <w:bCs/>
          <w:color w:val="002060"/>
          <w:sz w:val="24"/>
          <w:szCs w:val="24"/>
        </w:rPr>
        <w:t xml:space="preserve"> муниципальная программа не приведена в соответствие с </w:t>
      </w:r>
      <w:r w:rsidRPr="00FE6862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Решением </w:t>
      </w:r>
      <w:proofErr w:type="spellStart"/>
      <w:r w:rsidRPr="00FE6862">
        <w:rPr>
          <w:color w:val="002060"/>
          <w:sz w:val="24"/>
          <w:szCs w:val="24"/>
        </w:rPr>
        <w:t>Иенгринского</w:t>
      </w:r>
      <w:proofErr w:type="spellEnd"/>
      <w:r w:rsidRPr="00FE6862">
        <w:rPr>
          <w:color w:val="002060"/>
          <w:sz w:val="24"/>
          <w:szCs w:val="24"/>
        </w:rPr>
        <w:t xml:space="preserve"> </w:t>
      </w:r>
      <w:proofErr w:type="spellStart"/>
      <w:r w:rsidRPr="00FE6862">
        <w:rPr>
          <w:color w:val="002060"/>
          <w:sz w:val="24"/>
          <w:szCs w:val="24"/>
        </w:rPr>
        <w:t>наслежного</w:t>
      </w:r>
      <w:proofErr w:type="spellEnd"/>
      <w:r w:rsidRPr="00FE6862">
        <w:rPr>
          <w:color w:val="002060"/>
          <w:sz w:val="24"/>
          <w:szCs w:val="24"/>
        </w:rPr>
        <w:t xml:space="preserve"> Совета депутатов от 24.12.2019 № 2-22 «Об утверждении бюджета сельского поселения «</w:t>
      </w:r>
      <w:proofErr w:type="spellStart"/>
      <w:r w:rsidRPr="00FE6862">
        <w:rPr>
          <w:color w:val="002060"/>
          <w:sz w:val="24"/>
          <w:szCs w:val="24"/>
        </w:rPr>
        <w:t>Иенгринский</w:t>
      </w:r>
      <w:proofErr w:type="spellEnd"/>
      <w:r w:rsidRPr="00FE6862">
        <w:rPr>
          <w:color w:val="002060"/>
          <w:sz w:val="24"/>
          <w:szCs w:val="24"/>
        </w:rPr>
        <w:t xml:space="preserve"> эвенкийский национальный наслег»   Нерюнгринского района  на 2020 год».</w:t>
      </w:r>
    </w:p>
    <w:p w:rsidR="00F83112" w:rsidRPr="00FE6862" w:rsidRDefault="00F83112" w:rsidP="00697922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color w:val="002060"/>
          <w:sz w:val="24"/>
          <w:szCs w:val="24"/>
        </w:rPr>
      </w:pPr>
    </w:p>
    <w:p w:rsidR="009C17F4" w:rsidRPr="00FE6862" w:rsidRDefault="00A548FB" w:rsidP="00AB1A0E">
      <w:pPr>
        <w:pStyle w:val="31"/>
        <w:shd w:val="clear" w:color="auto" w:fill="auto"/>
        <w:spacing w:before="0" w:line="240" w:lineRule="auto"/>
        <w:ind w:right="20" w:firstLine="23"/>
        <w:rPr>
          <w:b/>
          <w:bCs/>
          <w:iCs/>
          <w:color w:val="002060"/>
          <w:sz w:val="24"/>
          <w:szCs w:val="24"/>
        </w:rPr>
      </w:pPr>
      <w:r w:rsidRPr="00FE6862">
        <w:rPr>
          <w:b/>
          <w:color w:val="002060"/>
          <w:sz w:val="24"/>
          <w:szCs w:val="24"/>
        </w:rPr>
        <w:t>8</w:t>
      </w:r>
      <w:r w:rsidR="000509E4" w:rsidRPr="00FE6862">
        <w:rPr>
          <w:b/>
          <w:color w:val="002060"/>
          <w:sz w:val="24"/>
          <w:szCs w:val="24"/>
        </w:rPr>
        <w:t>.</w:t>
      </w:r>
      <w:r w:rsidR="009C17F4" w:rsidRPr="00FE6862">
        <w:rPr>
          <w:b/>
          <w:color w:val="002060"/>
          <w:sz w:val="24"/>
          <w:szCs w:val="24"/>
        </w:rPr>
        <w:t>6</w:t>
      </w:r>
      <w:r w:rsidR="000509E4" w:rsidRPr="00FE6862">
        <w:rPr>
          <w:b/>
          <w:color w:val="002060"/>
          <w:sz w:val="24"/>
          <w:szCs w:val="24"/>
        </w:rPr>
        <w:t xml:space="preserve">. Муниципальная программа сельского поселения </w:t>
      </w:r>
      <w:r w:rsidR="000509E4" w:rsidRPr="00FE6862">
        <w:rPr>
          <w:color w:val="002060"/>
          <w:sz w:val="24"/>
          <w:szCs w:val="24"/>
        </w:rPr>
        <w:t>«</w:t>
      </w:r>
      <w:r w:rsidR="00204798" w:rsidRPr="00FE6862">
        <w:rPr>
          <w:rStyle w:val="24"/>
          <w:i w:val="0"/>
          <w:color w:val="002060"/>
          <w:sz w:val="24"/>
          <w:szCs w:val="24"/>
          <w:u w:val="none"/>
        </w:rPr>
        <w:t xml:space="preserve">Развитие физической культуры и спорта, формирование здорового образа жизни населения» в сельском поселении «Иенгринский эвенкийский национальный наслег» на 2018 </w:t>
      </w:r>
      <w:r w:rsidR="00216998" w:rsidRPr="00FE6862">
        <w:rPr>
          <w:rStyle w:val="24"/>
          <w:i w:val="0"/>
          <w:color w:val="002060"/>
          <w:sz w:val="24"/>
          <w:szCs w:val="24"/>
          <w:u w:val="none"/>
        </w:rPr>
        <w:t>год и пла</w:t>
      </w:r>
      <w:r w:rsidR="00AB1A0E" w:rsidRPr="00FE6862">
        <w:rPr>
          <w:rStyle w:val="24"/>
          <w:i w:val="0"/>
          <w:color w:val="002060"/>
          <w:sz w:val="24"/>
          <w:szCs w:val="24"/>
          <w:u w:val="none"/>
        </w:rPr>
        <w:t>новый период 2019 и 2020 годов»</w:t>
      </w:r>
    </w:p>
    <w:p w:rsidR="00995C44" w:rsidRPr="00FE6862" w:rsidRDefault="000509E4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bCs/>
          <w:color w:val="002060"/>
          <w:sz w:val="24"/>
          <w:szCs w:val="24"/>
        </w:rPr>
      </w:pPr>
      <w:r w:rsidRPr="00FE6862">
        <w:rPr>
          <w:color w:val="002060"/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="00995C44" w:rsidRPr="00FE6862">
        <w:rPr>
          <w:color w:val="002060"/>
          <w:sz w:val="24"/>
          <w:szCs w:val="24"/>
        </w:rPr>
        <w:t>21</w:t>
      </w:r>
      <w:r w:rsidRPr="00FE6862">
        <w:rPr>
          <w:color w:val="002060"/>
          <w:sz w:val="24"/>
          <w:szCs w:val="24"/>
        </w:rPr>
        <w:t>.</w:t>
      </w:r>
      <w:r w:rsidR="00995C44" w:rsidRPr="00FE6862">
        <w:rPr>
          <w:color w:val="002060"/>
          <w:sz w:val="24"/>
          <w:szCs w:val="24"/>
        </w:rPr>
        <w:t>12</w:t>
      </w:r>
      <w:r w:rsidRPr="00FE6862">
        <w:rPr>
          <w:color w:val="002060"/>
          <w:sz w:val="24"/>
          <w:szCs w:val="24"/>
        </w:rPr>
        <w:t>.201</w:t>
      </w:r>
      <w:r w:rsidR="00995C44" w:rsidRPr="00FE6862">
        <w:rPr>
          <w:color w:val="002060"/>
          <w:sz w:val="24"/>
          <w:szCs w:val="24"/>
        </w:rPr>
        <w:t>8</w:t>
      </w:r>
      <w:r w:rsidRPr="00FE6862">
        <w:rPr>
          <w:color w:val="002060"/>
          <w:sz w:val="24"/>
          <w:szCs w:val="24"/>
        </w:rPr>
        <w:t xml:space="preserve"> № </w:t>
      </w:r>
      <w:r w:rsidR="00995C44" w:rsidRPr="00FE6862">
        <w:rPr>
          <w:color w:val="002060"/>
          <w:sz w:val="24"/>
          <w:szCs w:val="24"/>
        </w:rPr>
        <w:t>8</w:t>
      </w:r>
      <w:r w:rsidRPr="00FE6862">
        <w:rPr>
          <w:color w:val="002060"/>
          <w:sz w:val="24"/>
          <w:szCs w:val="24"/>
        </w:rPr>
        <w:t>1-п «</w:t>
      </w:r>
      <w:r w:rsidRPr="00FE6862">
        <w:rPr>
          <w:bCs/>
          <w:color w:val="002060"/>
          <w:sz w:val="24"/>
          <w:szCs w:val="24"/>
        </w:rPr>
        <w:t xml:space="preserve">Об утверждении  муниципальной  программы сельского поселения «Иенгринский эвенкийский национальный наслег» </w:t>
      </w:r>
      <w:r w:rsidR="00995C44" w:rsidRPr="00FE6862">
        <w:rPr>
          <w:rStyle w:val="24"/>
          <w:b w:val="0"/>
          <w:i w:val="0"/>
          <w:color w:val="002060"/>
          <w:sz w:val="24"/>
          <w:szCs w:val="24"/>
          <w:u w:val="none"/>
        </w:rPr>
        <w:t>Развитие физической культуры и спорта, формирование здорового образа жизни населения» в сельском поселении «Иенгринский эвенкийский национальный наслег» на 2018 год и плановый период 2019 и 2020 годов»</w:t>
      </w:r>
      <w:r w:rsidR="00995C44" w:rsidRPr="00FE6862">
        <w:rPr>
          <w:rStyle w:val="24"/>
          <w:rFonts w:eastAsiaTheme="majorEastAsia"/>
          <w:b w:val="0"/>
          <w:i w:val="0"/>
          <w:color w:val="002060"/>
          <w:sz w:val="24"/>
          <w:szCs w:val="24"/>
          <w:u w:val="none"/>
        </w:rPr>
        <w:t>.</w:t>
      </w:r>
    </w:p>
    <w:p w:rsidR="009C17F4" w:rsidRPr="00FE6862" w:rsidRDefault="009C17F4" w:rsidP="009C17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FE6862">
        <w:rPr>
          <w:rFonts w:ascii="Times New Roman" w:hAnsi="Times New Roman"/>
          <w:color w:val="002060"/>
          <w:sz w:val="24"/>
          <w:szCs w:val="24"/>
        </w:rPr>
        <w:t xml:space="preserve">Основными целями программы являются: </w:t>
      </w:r>
      <w:r w:rsidRPr="00FE6862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создание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</w:t>
      </w:r>
      <w:proofErr w:type="gramStart"/>
      <w:r w:rsidRPr="00FE6862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к</w:t>
      </w:r>
      <w:proofErr w:type="gramEnd"/>
      <w:r w:rsidRPr="00FE6862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 регулярным занятием физической культурой и спортом.</w:t>
      </w:r>
    </w:p>
    <w:p w:rsidR="009C17F4" w:rsidRPr="00FE6862" w:rsidRDefault="009C17F4" w:rsidP="009C17F4">
      <w:pPr>
        <w:widowControl w:val="0"/>
        <w:spacing w:after="0" w:line="240" w:lineRule="auto"/>
        <w:ind w:left="23" w:right="20" w:firstLine="685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E6862">
        <w:rPr>
          <w:rFonts w:ascii="Times New Roman" w:eastAsia="Times New Roman" w:hAnsi="Times New Roman" w:cs="Times New Roman"/>
          <w:color w:val="002060"/>
          <w:sz w:val="24"/>
          <w:szCs w:val="24"/>
        </w:rPr>
        <w:t>Программой предусматривается финансирование на 2020 год в размере 151,0 тыс. рублей, из них: 86,0 тыс. рублей на мероприятия муниципальной программы;  65,0 тыс. рублей на укрепление материально-технической базы.</w:t>
      </w:r>
    </w:p>
    <w:p w:rsidR="000509E4" w:rsidRPr="00FE6862" w:rsidRDefault="009C17F4" w:rsidP="009C17F4">
      <w:pPr>
        <w:pStyle w:val="31"/>
        <w:shd w:val="clear" w:color="auto" w:fill="auto"/>
        <w:spacing w:before="0" w:line="240" w:lineRule="auto"/>
        <w:ind w:right="20" w:firstLine="708"/>
        <w:jc w:val="both"/>
        <w:rPr>
          <w:bCs/>
          <w:iCs/>
          <w:color w:val="002060"/>
          <w:sz w:val="24"/>
          <w:szCs w:val="24"/>
        </w:rPr>
      </w:pPr>
      <w:proofErr w:type="gramStart"/>
      <w:r w:rsidRPr="00FE6862">
        <w:rPr>
          <w:color w:val="002060"/>
          <w:sz w:val="24"/>
          <w:szCs w:val="24"/>
        </w:rPr>
        <w:lastRenderedPageBreak/>
        <w:t xml:space="preserve">Решением </w:t>
      </w:r>
      <w:proofErr w:type="spellStart"/>
      <w:r w:rsidRPr="00FE6862">
        <w:rPr>
          <w:color w:val="002060"/>
          <w:sz w:val="24"/>
          <w:szCs w:val="24"/>
        </w:rPr>
        <w:t>Иенгринского</w:t>
      </w:r>
      <w:proofErr w:type="spellEnd"/>
      <w:r w:rsidRPr="00FE6862">
        <w:rPr>
          <w:color w:val="002060"/>
          <w:sz w:val="24"/>
          <w:szCs w:val="24"/>
        </w:rPr>
        <w:t xml:space="preserve"> </w:t>
      </w:r>
      <w:proofErr w:type="spellStart"/>
      <w:r w:rsidRPr="00FE6862">
        <w:rPr>
          <w:color w:val="002060"/>
          <w:sz w:val="24"/>
          <w:szCs w:val="24"/>
        </w:rPr>
        <w:t>наслежного</w:t>
      </w:r>
      <w:proofErr w:type="spellEnd"/>
      <w:r w:rsidRPr="00FE6862">
        <w:rPr>
          <w:color w:val="002060"/>
          <w:sz w:val="24"/>
          <w:szCs w:val="24"/>
        </w:rPr>
        <w:t xml:space="preserve"> Совета от 24.12.2019 г. № 2-22 «Об утверждении бюджета сельского поселения «</w:t>
      </w:r>
      <w:proofErr w:type="spellStart"/>
      <w:r w:rsidRPr="00FE6862">
        <w:rPr>
          <w:color w:val="002060"/>
          <w:sz w:val="24"/>
          <w:szCs w:val="24"/>
        </w:rPr>
        <w:t>Иенгринский</w:t>
      </w:r>
      <w:proofErr w:type="spellEnd"/>
      <w:r w:rsidRPr="00FE6862">
        <w:rPr>
          <w:color w:val="002060"/>
          <w:sz w:val="24"/>
          <w:szCs w:val="24"/>
        </w:rPr>
        <w:t xml:space="preserve"> эвенкийский национальный наслег»   Нерюнгринского района  на 2020 год» финансирование муниципальной программы «</w:t>
      </w:r>
      <w:r w:rsidRPr="00FE6862">
        <w:rPr>
          <w:rStyle w:val="24"/>
          <w:b w:val="0"/>
          <w:i w:val="0"/>
          <w:color w:val="002060"/>
          <w:sz w:val="24"/>
          <w:szCs w:val="24"/>
          <w:u w:val="none"/>
        </w:rPr>
        <w:t>Развитие физической культуры и спорта, формирование здорового образа жизни населения» в сельском поселении «</w:t>
      </w:r>
      <w:proofErr w:type="spellStart"/>
      <w:r w:rsidRPr="00FE6862">
        <w:rPr>
          <w:rStyle w:val="24"/>
          <w:b w:val="0"/>
          <w:i w:val="0"/>
          <w:color w:val="002060"/>
          <w:sz w:val="24"/>
          <w:szCs w:val="24"/>
          <w:u w:val="none"/>
        </w:rPr>
        <w:t>Иенгринский</w:t>
      </w:r>
      <w:proofErr w:type="spellEnd"/>
      <w:r w:rsidRPr="00FE6862">
        <w:rPr>
          <w:rStyle w:val="24"/>
          <w:b w:val="0"/>
          <w:i w:val="0"/>
          <w:color w:val="002060"/>
          <w:sz w:val="24"/>
          <w:szCs w:val="24"/>
          <w:u w:val="none"/>
        </w:rPr>
        <w:t xml:space="preserve"> эвенкийский национальный наслег» на 2018 год и плановый период 2019 и 2020 годов»</w:t>
      </w:r>
      <w:r w:rsidRPr="00FE6862">
        <w:rPr>
          <w:color w:val="002060"/>
          <w:sz w:val="24"/>
          <w:szCs w:val="24"/>
        </w:rPr>
        <w:t xml:space="preserve"> </w:t>
      </w:r>
      <w:r w:rsidRPr="00FE6862">
        <w:rPr>
          <w:b/>
          <w:color w:val="002060"/>
          <w:sz w:val="24"/>
          <w:szCs w:val="24"/>
        </w:rPr>
        <w:t>не утверждено.</w:t>
      </w:r>
      <w:proofErr w:type="gramEnd"/>
    </w:p>
    <w:p w:rsidR="000509E4" w:rsidRPr="00AB1A0E" w:rsidRDefault="000509E4" w:rsidP="000509E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509E4" w:rsidRPr="00FE6862" w:rsidRDefault="00A548FB" w:rsidP="009C17F4">
      <w:pPr>
        <w:pStyle w:val="31"/>
        <w:shd w:val="clear" w:color="auto" w:fill="auto"/>
        <w:spacing w:before="0" w:line="240" w:lineRule="auto"/>
        <w:ind w:left="23" w:right="20" w:firstLine="717"/>
        <w:rPr>
          <w:color w:val="002060"/>
          <w:sz w:val="24"/>
          <w:szCs w:val="24"/>
        </w:rPr>
      </w:pPr>
      <w:r w:rsidRPr="00FE6862">
        <w:rPr>
          <w:b/>
          <w:color w:val="002060"/>
          <w:sz w:val="24"/>
          <w:szCs w:val="24"/>
        </w:rPr>
        <w:t>8</w:t>
      </w:r>
      <w:r w:rsidR="000509E4" w:rsidRPr="00FE6862">
        <w:rPr>
          <w:b/>
          <w:color w:val="002060"/>
          <w:sz w:val="24"/>
          <w:szCs w:val="24"/>
        </w:rPr>
        <w:t>.</w:t>
      </w:r>
      <w:r w:rsidR="009C17F4" w:rsidRPr="00FE6862">
        <w:rPr>
          <w:b/>
          <w:color w:val="002060"/>
          <w:sz w:val="24"/>
          <w:szCs w:val="24"/>
        </w:rPr>
        <w:t>7</w:t>
      </w:r>
      <w:r w:rsidR="000509E4" w:rsidRPr="00FE6862">
        <w:rPr>
          <w:b/>
          <w:color w:val="002060"/>
          <w:sz w:val="24"/>
          <w:szCs w:val="24"/>
        </w:rPr>
        <w:t>. Муниципальная программа «</w:t>
      </w:r>
      <w:r w:rsidR="00995C44" w:rsidRPr="00FE6862">
        <w:rPr>
          <w:b/>
          <w:color w:val="002060"/>
          <w:sz w:val="24"/>
          <w:szCs w:val="24"/>
        </w:rPr>
        <w:t xml:space="preserve">Формирование комфортной среды на территории  </w:t>
      </w:r>
      <w:r w:rsidR="000509E4" w:rsidRPr="00FE6862">
        <w:rPr>
          <w:b/>
          <w:color w:val="002060"/>
          <w:sz w:val="24"/>
          <w:szCs w:val="24"/>
        </w:rPr>
        <w:t xml:space="preserve"> сельского поселения «Иенгринский эвенкийский национальный наслег»</w:t>
      </w:r>
      <w:r w:rsidR="00995C44" w:rsidRPr="00FE6862">
        <w:rPr>
          <w:b/>
          <w:color w:val="002060"/>
          <w:sz w:val="24"/>
          <w:szCs w:val="24"/>
        </w:rPr>
        <w:t xml:space="preserve"> на 2018-2022 годы</w:t>
      </w:r>
      <w:r w:rsidR="00D75B6A" w:rsidRPr="00FE6862">
        <w:rPr>
          <w:b/>
          <w:color w:val="002060"/>
          <w:sz w:val="24"/>
          <w:szCs w:val="24"/>
        </w:rPr>
        <w:t>»</w:t>
      </w:r>
    </w:p>
    <w:p w:rsidR="000509E4" w:rsidRPr="00FE6862" w:rsidRDefault="000509E4" w:rsidP="00995C44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</w:pPr>
      <w:r w:rsidRPr="00FE6862">
        <w:rPr>
          <w:rFonts w:ascii="Times New Roman" w:hAnsi="Times New Roman" w:cs="Times New Roman"/>
          <w:b w:val="0"/>
          <w:color w:val="002060"/>
          <w:sz w:val="24"/>
          <w:szCs w:val="24"/>
        </w:rPr>
        <w:t>Программа утверждена постановлением Иенгринской наслежной администрации  от 2</w:t>
      </w:r>
      <w:r w:rsidR="00995C44" w:rsidRPr="00FE6862">
        <w:rPr>
          <w:rFonts w:ascii="Times New Roman" w:hAnsi="Times New Roman" w:cs="Times New Roman"/>
          <w:b w:val="0"/>
          <w:color w:val="002060"/>
          <w:sz w:val="24"/>
          <w:szCs w:val="24"/>
        </w:rPr>
        <w:t>1</w:t>
      </w:r>
      <w:r w:rsidRPr="00FE6862">
        <w:rPr>
          <w:rFonts w:ascii="Times New Roman" w:hAnsi="Times New Roman" w:cs="Times New Roman"/>
          <w:b w:val="0"/>
          <w:color w:val="002060"/>
          <w:sz w:val="24"/>
          <w:szCs w:val="24"/>
        </w:rPr>
        <w:t>.1</w:t>
      </w:r>
      <w:r w:rsidR="00995C44" w:rsidRPr="00FE6862">
        <w:rPr>
          <w:rFonts w:ascii="Times New Roman" w:hAnsi="Times New Roman" w:cs="Times New Roman"/>
          <w:b w:val="0"/>
          <w:color w:val="002060"/>
          <w:sz w:val="24"/>
          <w:szCs w:val="24"/>
        </w:rPr>
        <w:t>2</w:t>
      </w:r>
      <w:r w:rsidRPr="00FE6862">
        <w:rPr>
          <w:rFonts w:ascii="Times New Roman" w:hAnsi="Times New Roman" w:cs="Times New Roman"/>
          <w:b w:val="0"/>
          <w:color w:val="002060"/>
          <w:sz w:val="24"/>
          <w:szCs w:val="24"/>
        </w:rPr>
        <w:t>.201</w:t>
      </w:r>
      <w:r w:rsidR="00995C44" w:rsidRPr="00FE6862">
        <w:rPr>
          <w:rFonts w:ascii="Times New Roman" w:hAnsi="Times New Roman" w:cs="Times New Roman"/>
          <w:b w:val="0"/>
          <w:color w:val="002060"/>
          <w:sz w:val="24"/>
          <w:szCs w:val="24"/>
        </w:rPr>
        <w:t>8</w:t>
      </w:r>
      <w:r w:rsidRPr="00FE6862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 № </w:t>
      </w:r>
      <w:r w:rsidR="00995C44" w:rsidRPr="00FE6862">
        <w:rPr>
          <w:rFonts w:ascii="Times New Roman" w:hAnsi="Times New Roman" w:cs="Times New Roman"/>
          <w:b w:val="0"/>
          <w:color w:val="002060"/>
          <w:sz w:val="24"/>
          <w:szCs w:val="24"/>
        </w:rPr>
        <w:t>80-п</w:t>
      </w:r>
      <w:r w:rsidRPr="00FE6862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 «</w:t>
      </w:r>
      <w:r w:rsidRPr="00FE6862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Об утверждении </w:t>
      </w:r>
      <w:r w:rsidR="00995C44" w:rsidRPr="00FE6862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муниципальной п</w:t>
      </w:r>
      <w:r w:rsidRPr="00FE6862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рограммы </w:t>
      </w:r>
      <w:r w:rsidR="00995C44" w:rsidRPr="00FE6862">
        <w:rPr>
          <w:rFonts w:ascii="Times New Roman" w:hAnsi="Times New Roman" w:cs="Times New Roman"/>
          <w:b w:val="0"/>
          <w:color w:val="002060"/>
          <w:sz w:val="24"/>
          <w:szCs w:val="24"/>
        </w:rPr>
        <w:t>«Формирование комфортной среды на территории   сельского поселения «Иенгринский эвенкийский национальный наслег» на 2018-2022 годы».</w:t>
      </w:r>
    </w:p>
    <w:p w:rsidR="000509E4" w:rsidRPr="00FE6862" w:rsidRDefault="000509E4" w:rsidP="0005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FE6862">
        <w:rPr>
          <w:rFonts w:ascii="Times New Roman" w:hAnsi="Times New Roman" w:cs="Times New Roman"/>
          <w:color w:val="002060"/>
          <w:sz w:val="24"/>
          <w:szCs w:val="24"/>
        </w:rPr>
        <w:t>Основной целью Программы является повышение</w:t>
      </w:r>
      <w:r w:rsidRPr="00FE6862">
        <w:rPr>
          <w:rFonts w:ascii="Times New Roman" w:hAnsi="Times New Roman"/>
          <w:color w:val="002060"/>
          <w:sz w:val="24"/>
          <w:szCs w:val="24"/>
        </w:rPr>
        <w:t xml:space="preserve"> качества</w:t>
      </w:r>
      <w:r w:rsidR="00D75B6A" w:rsidRPr="00FE6862">
        <w:rPr>
          <w:rFonts w:ascii="Times New Roman" w:hAnsi="Times New Roman"/>
          <w:color w:val="002060"/>
          <w:sz w:val="24"/>
          <w:szCs w:val="24"/>
        </w:rPr>
        <w:t xml:space="preserve"> и комфорта городской среды на территории </w:t>
      </w:r>
      <w:r w:rsidR="00D75B6A" w:rsidRPr="00FE6862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Pr="00FE6862">
        <w:rPr>
          <w:rFonts w:ascii="Times New Roman" w:hAnsi="Times New Roman"/>
          <w:color w:val="002060"/>
          <w:sz w:val="24"/>
          <w:szCs w:val="24"/>
        </w:rPr>
        <w:t>.</w:t>
      </w:r>
    </w:p>
    <w:p w:rsidR="001E664D" w:rsidRPr="00FE6862" w:rsidRDefault="001E664D" w:rsidP="001E664D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color w:val="002060"/>
          <w:sz w:val="24"/>
          <w:szCs w:val="24"/>
        </w:rPr>
      </w:pPr>
      <w:r w:rsidRPr="00FE6862">
        <w:rPr>
          <w:color w:val="002060"/>
          <w:sz w:val="24"/>
          <w:szCs w:val="24"/>
        </w:rPr>
        <w:t xml:space="preserve">Решением </w:t>
      </w:r>
      <w:proofErr w:type="spellStart"/>
      <w:r w:rsidRPr="00FE6862">
        <w:rPr>
          <w:color w:val="002060"/>
          <w:sz w:val="24"/>
          <w:szCs w:val="24"/>
        </w:rPr>
        <w:t>Иенгринского</w:t>
      </w:r>
      <w:proofErr w:type="spellEnd"/>
      <w:r w:rsidRPr="00FE6862">
        <w:rPr>
          <w:color w:val="002060"/>
          <w:sz w:val="24"/>
          <w:szCs w:val="24"/>
        </w:rPr>
        <w:t xml:space="preserve"> </w:t>
      </w:r>
      <w:proofErr w:type="spellStart"/>
      <w:r w:rsidRPr="00FE6862">
        <w:rPr>
          <w:color w:val="002060"/>
          <w:sz w:val="24"/>
          <w:szCs w:val="24"/>
        </w:rPr>
        <w:t>наслежного</w:t>
      </w:r>
      <w:proofErr w:type="spellEnd"/>
      <w:r w:rsidRPr="00FE6862">
        <w:rPr>
          <w:color w:val="002060"/>
          <w:sz w:val="24"/>
          <w:szCs w:val="24"/>
        </w:rPr>
        <w:t xml:space="preserve"> Совета от 24.12.2019 г. № 2-22 «Об утверждении бюджета сельского поселения «</w:t>
      </w:r>
      <w:proofErr w:type="spellStart"/>
      <w:r w:rsidRPr="00FE6862">
        <w:rPr>
          <w:color w:val="002060"/>
          <w:sz w:val="24"/>
          <w:szCs w:val="24"/>
        </w:rPr>
        <w:t>Иенгринский</w:t>
      </w:r>
      <w:proofErr w:type="spellEnd"/>
      <w:r w:rsidRPr="00FE6862">
        <w:rPr>
          <w:color w:val="002060"/>
          <w:sz w:val="24"/>
          <w:szCs w:val="24"/>
        </w:rPr>
        <w:t xml:space="preserve"> эвенкийский национальный наслег»   Нерюнгринского района  на 2020 год» предусмотрено финансирование в сумме 167,00 тыс. рублей. </w:t>
      </w:r>
    </w:p>
    <w:p w:rsidR="001E664D" w:rsidRPr="00FE6862" w:rsidRDefault="001E664D" w:rsidP="001E664D">
      <w:pPr>
        <w:pStyle w:val="31"/>
        <w:shd w:val="clear" w:color="auto" w:fill="auto"/>
        <w:spacing w:before="0" w:line="240" w:lineRule="auto"/>
        <w:ind w:left="23" w:right="23" w:firstLine="709"/>
        <w:jc w:val="both"/>
        <w:rPr>
          <w:color w:val="002060"/>
          <w:sz w:val="24"/>
          <w:szCs w:val="24"/>
        </w:rPr>
      </w:pPr>
      <w:r w:rsidRPr="00FE6862">
        <w:rPr>
          <w:color w:val="002060"/>
          <w:sz w:val="24"/>
          <w:szCs w:val="24"/>
        </w:rPr>
        <w:t xml:space="preserve">Фактически за 1 </w:t>
      </w:r>
      <w:r w:rsidR="00FE6862" w:rsidRPr="00FE6862">
        <w:rPr>
          <w:color w:val="002060"/>
          <w:sz w:val="24"/>
          <w:szCs w:val="24"/>
        </w:rPr>
        <w:t>полугодие</w:t>
      </w:r>
      <w:r w:rsidRPr="00FE6862">
        <w:rPr>
          <w:color w:val="002060"/>
          <w:sz w:val="24"/>
          <w:szCs w:val="24"/>
        </w:rPr>
        <w:t xml:space="preserve"> 2020 года освоено 0,0 тыс. рублей. Мероприятия программы запланированы на второ</w:t>
      </w:r>
      <w:r w:rsidR="00FE6862" w:rsidRPr="00FE6862">
        <w:rPr>
          <w:color w:val="002060"/>
          <w:sz w:val="24"/>
          <w:szCs w:val="24"/>
        </w:rPr>
        <w:t xml:space="preserve">е полугодие </w:t>
      </w:r>
      <w:r w:rsidRPr="00FE6862">
        <w:rPr>
          <w:color w:val="002060"/>
          <w:sz w:val="24"/>
          <w:szCs w:val="24"/>
        </w:rPr>
        <w:t>2020 года.</w:t>
      </w:r>
    </w:p>
    <w:p w:rsidR="006D328F" w:rsidRPr="00FE6862" w:rsidRDefault="006D328F" w:rsidP="006D328F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color w:val="002060"/>
          <w:sz w:val="24"/>
          <w:szCs w:val="24"/>
        </w:rPr>
      </w:pPr>
      <w:r w:rsidRPr="00FE6862">
        <w:rPr>
          <w:color w:val="002060"/>
          <w:sz w:val="24"/>
          <w:szCs w:val="24"/>
        </w:rPr>
        <w:t>Анализ показал, что</w:t>
      </w:r>
      <w:r w:rsidRPr="00FE6862">
        <w:rPr>
          <w:bCs/>
          <w:color w:val="002060"/>
          <w:sz w:val="24"/>
          <w:szCs w:val="24"/>
        </w:rPr>
        <w:t xml:space="preserve"> муниципальная программа не приведена в соответствие с </w:t>
      </w:r>
      <w:r w:rsidRPr="00FE6862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Решением </w:t>
      </w:r>
      <w:proofErr w:type="spellStart"/>
      <w:r w:rsidRPr="00FE6862">
        <w:rPr>
          <w:color w:val="002060"/>
          <w:sz w:val="24"/>
          <w:szCs w:val="24"/>
        </w:rPr>
        <w:t>Иенгринского</w:t>
      </w:r>
      <w:proofErr w:type="spellEnd"/>
      <w:r w:rsidRPr="00FE6862">
        <w:rPr>
          <w:color w:val="002060"/>
          <w:sz w:val="24"/>
          <w:szCs w:val="24"/>
        </w:rPr>
        <w:t xml:space="preserve"> </w:t>
      </w:r>
      <w:proofErr w:type="spellStart"/>
      <w:r w:rsidRPr="00FE6862">
        <w:rPr>
          <w:color w:val="002060"/>
          <w:sz w:val="24"/>
          <w:szCs w:val="24"/>
        </w:rPr>
        <w:t>наслежного</w:t>
      </w:r>
      <w:proofErr w:type="spellEnd"/>
      <w:r w:rsidRPr="00FE6862">
        <w:rPr>
          <w:color w:val="002060"/>
          <w:sz w:val="24"/>
          <w:szCs w:val="24"/>
        </w:rPr>
        <w:t xml:space="preserve"> Совета депутатов от 24.12.2019 № 2-22 «Об утверждении бюджета сельского поселения «</w:t>
      </w:r>
      <w:proofErr w:type="spellStart"/>
      <w:r w:rsidRPr="00FE6862">
        <w:rPr>
          <w:color w:val="002060"/>
          <w:sz w:val="24"/>
          <w:szCs w:val="24"/>
        </w:rPr>
        <w:t>Иенгринский</w:t>
      </w:r>
      <w:proofErr w:type="spellEnd"/>
      <w:r w:rsidRPr="00FE6862">
        <w:rPr>
          <w:color w:val="002060"/>
          <w:sz w:val="24"/>
          <w:szCs w:val="24"/>
        </w:rPr>
        <w:t xml:space="preserve"> эвенкийский национальный наслег»   Нерюнгринского района  на 2020 год».</w:t>
      </w:r>
    </w:p>
    <w:p w:rsidR="006D328F" w:rsidRPr="00FE6862" w:rsidRDefault="006D328F" w:rsidP="006D328F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color w:val="002060"/>
          <w:sz w:val="24"/>
          <w:szCs w:val="24"/>
        </w:rPr>
      </w:pPr>
    </w:p>
    <w:p w:rsidR="006D328F" w:rsidRPr="00FE6862" w:rsidRDefault="00B14380" w:rsidP="006D328F">
      <w:pPr>
        <w:widowControl w:val="0"/>
        <w:spacing w:after="0" w:line="240" w:lineRule="auto"/>
        <w:ind w:left="23" w:right="23" w:firstLine="709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FE686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8.8</w:t>
      </w:r>
      <w:r w:rsidR="006D328F" w:rsidRPr="00FE686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 Муниципальная программа «Профилактика терроризма и экстремизма на территории сельского поселения «</w:t>
      </w:r>
      <w:proofErr w:type="spellStart"/>
      <w:r w:rsidR="006D328F" w:rsidRPr="00FE686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Иенгринский</w:t>
      </w:r>
      <w:proofErr w:type="spellEnd"/>
      <w:r w:rsidR="006D328F" w:rsidRPr="00FE686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эвенкийский национальный наслег» на 2018-2020 годы»</w:t>
      </w:r>
    </w:p>
    <w:p w:rsidR="006D328F" w:rsidRPr="00FE6862" w:rsidRDefault="006D328F" w:rsidP="006D328F">
      <w:pPr>
        <w:widowControl w:val="0"/>
        <w:spacing w:after="0" w:line="240" w:lineRule="auto"/>
        <w:ind w:left="23" w:right="23" w:firstLine="709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6D328F" w:rsidRPr="00FE6862" w:rsidRDefault="006D328F" w:rsidP="006D328F">
      <w:pPr>
        <w:widowControl w:val="0"/>
        <w:spacing w:after="0" w:line="240" w:lineRule="auto"/>
        <w:ind w:left="23" w:right="23" w:firstLine="709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FE6862">
        <w:rPr>
          <w:rFonts w:ascii="Times New Roman" w:eastAsiaTheme="majorEastAsia" w:hAnsi="Times New Roman" w:cs="Times New Roman"/>
          <w:bCs/>
          <w:color w:val="002060"/>
          <w:sz w:val="24"/>
          <w:szCs w:val="24"/>
          <w:lang w:eastAsia="en-US"/>
        </w:rPr>
        <w:t xml:space="preserve">Программа утверждена постановлением </w:t>
      </w:r>
      <w:proofErr w:type="spellStart"/>
      <w:r w:rsidRPr="00FE6862">
        <w:rPr>
          <w:rFonts w:ascii="Times New Roman" w:eastAsiaTheme="majorEastAsia" w:hAnsi="Times New Roman" w:cs="Times New Roman"/>
          <w:bCs/>
          <w:color w:val="002060"/>
          <w:sz w:val="24"/>
          <w:szCs w:val="24"/>
          <w:lang w:eastAsia="en-US"/>
        </w:rPr>
        <w:t>Иенгринской</w:t>
      </w:r>
      <w:proofErr w:type="spellEnd"/>
      <w:r w:rsidRPr="00FE6862">
        <w:rPr>
          <w:rFonts w:ascii="Times New Roman" w:eastAsiaTheme="majorEastAsia" w:hAnsi="Times New Roman" w:cs="Times New Roman"/>
          <w:bCs/>
          <w:color w:val="002060"/>
          <w:sz w:val="24"/>
          <w:szCs w:val="24"/>
          <w:lang w:eastAsia="en-US"/>
        </w:rPr>
        <w:t xml:space="preserve"> </w:t>
      </w:r>
      <w:proofErr w:type="spellStart"/>
      <w:r w:rsidRPr="00FE6862">
        <w:rPr>
          <w:rFonts w:ascii="Times New Roman" w:eastAsiaTheme="majorEastAsia" w:hAnsi="Times New Roman" w:cs="Times New Roman"/>
          <w:bCs/>
          <w:color w:val="002060"/>
          <w:sz w:val="24"/>
          <w:szCs w:val="24"/>
          <w:lang w:eastAsia="en-US"/>
        </w:rPr>
        <w:t>наслежной</w:t>
      </w:r>
      <w:proofErr w:type="spellEnd"/>
      <w:r w:rsidRPr="00FE6862">
        <w:rPr>
          <w:rFonts w:ascii="Times New Roman" w:eastAsiaTheme="majorEastAsia" w:hAnsi="Times New Roman" w:cs="Times New Roman"/>
          <w:bCs/>
          <w:color w:val="002060"/>
          <w:sz w:val="24"/>
          <w:szCs w:val="24"/>
          <w:lang w:eastAsia="en-US"/>
        </w:rPr>
        <w:t xml:space="preserve"> администрации  от 29.12.2017 № 90-п «</w:t>
      </w:r>
      <w:r w:rsidRPr="00FE6862">
        <w:rPr>
          <w:rFonts w:ascii="Times New Roman" w:eastAsiaTheme="majorEastAsia" w:hAnsi="Times New Roman" w:cs="Times New Roman"/>
          <w:color w:val="002060"/>
          <w:sz w:val="24"/>
          <w:szCs w:val="24"/>
          <w:lang w:eastAsia="en-US"/>
        </w:rPr>
        <w:t xml:space="preserve">Об утверждении муниципальной программы </w:t>
      </w:r>
      <w:r w:rsidRPr="00FE6862">
        <w:rPr>
          <w:rFonts w:ascii="Times New Roman" w:eastAsiaTheme="majorEastAsia" w:hAnsi="Times New Roman" w:cs="Times New Roman"/>
          <w:bCs/>
          <w:color w:val="002060"/>
          <w:sz w:val="24"/>
          <w:szCs w:val="24"/>
          <w:lang w:eastAsia="en-US"/>
        </w:rPr>
        <w:t>«Профилактика терроризма и экстремизма на территории   сельского поселения «</w:t>
      </w:r>
      <w:proofErr w:type="spellStart"/>
      <w:r w:rsidRPr="00FE6862">
        <w:rPr>
          <w:rFonts w:ascii="Times New Roman" w:eastAsiaTheme="majorEastAsia" w:hAnsi="Times New Roman" w:cs="Times New Roman"/>
          <w:bCs/>
          <w:color w:val="002060"/>
          <w:sz w:val="24"/>
          <w:szCs w:val="24"/>
          <w:lang w:eastAsia="en-US"/>
        </w:rPr>
        <w:t>Иенгринский</w:t>
      </w:r>
      <w:proofErr w:type="spellEnd"/>
      <w:r w:rsidRPr="00FE6862">
        <w:rPr>
          <w:rFonts w:ascii="Times New Roman" w:eastAsiaTheme="majorEastAsia" w:hAnsi="Times New Roman" w:cs="Times New Roman"/>
          <w:bCs/>
          <w:color w:val="002060"/>
          <w:sz w:val="24"/>
          <w:szCs w:val="24"/>
          <w:lang w:eastAsia="en-US"/>
        </w:rPr>
        <w:t xml:space="preserve"> эвенкийский национальный наслег» на 2018-2020 годы».</w:t>
      </w:r>
    </w:p>
    <w:p w:rsidR="006D328F" w:rsidRPr="00FE6862" w:rsidRDefault="006D328F" w:rsidP="006D328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 w:rsidRPr="00FE6862">
        <w:rPr>
          <w:color w:val="002060"/>
          <w:lang w:eastAsia="en-US"/>
        </w:rPr>
        <w:tab/>
      </w:r>
      <w:r w:rsidRPr="00FE6862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>Основной целью Программы является профилактика и противодействие терроризму и экстремизму на территории сельского поселения «</w:t>
      </w:r>
      <w:proofErr w:type="spellStart"/>
      <w:r w:rsidRPr="00FE6862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>Иенгринский</w:t>
      </w:r>
      <w:proofErr w:type="spellEnd"/>
      <w:r w:rsidRPr="00FE6862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 xml:space="preserve"> эвенкийский национальный наслег».</w:t>
      </w:r>
    </w:p>
    <w:p w:rsidR="006D328F" w:rsidRPr="00FE6862" w:rsidRDefault="006D328F" w:rsidP="006D32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  <w:lang w:eastAsia="en-US"/>
        </w:rPr>
      </w:pPr>
      <w:r w:rsidRPr="00FE6862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>Программой предусма</w:t>
      </w:r>
      <w:r w:rsidR="00B14380" w:rsidRPr="00FE6862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>тривается финансирование на 2020</w:t>
      </w:r>
      <w:r w:rsidRPr="00FE6862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 xml:space="preserve"> год в размере 3,0 тыс. рублей из средств местного бюджета сельского поселения «</w:t>
      </w:r>
      <w:proofErr w:type="spellStart"/>
      <w:r w:rsidRPr="00FE6862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>Иенгринский</w:t>
      </w:r>
      <w:proofErr w:type="spellEnd"/>
      <w:r w:rsidRPr="00FE6862">
        <w:rPr>
          <w:rFonts w:ascii="Times New Roman" w:hAnsi="Times New Roman" w:cs="Times New Roman"/>
          <w:color w:val="002060"/>
          <w:sz w:val="24"/>
          <w:szCs w:val="24"/>
          <w:lang w:eastAsia="en-US"/>
        </w:rPr>
        <w:t xml:space="preserve"> эвенкийский национальный наслег».</w:t>
      </w:r>
    </w:p>
    <w:p w:rsidR="00C33727" w:rsidRDefault="00B14380" w:rsidP="00AB1A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FE6862">
        <w:rPr>
          <w:rFonts w:ascii="Times New Roman" w:hAnsi="Times New Roman" w:cs="Times New Roman"/>
          <w:color w:val="002060"/>
          <w:sz w:val="24"/>
          <w:szCs w:val="24"/>
        </w:rPr>
        <w:t xml:space="preserve">Решением </w:t>
      </w:r>
      <w:proofErr w:type="spellStart"/>
      <w:r w:rsidRPr="00FE6862">
        <w:rPr>
          <w:rFonts w:ascii="Times New Roman" w:hAnsi="Times New Roman" w:cs="Times New Roman"/>
          <w:color w:val="002060"/>
          <w:sz w:val="24"/>
          <w:szCs w:val="24"/>
        </w:rPr>
        <w:t>Иенгринского</w:t>
      </w:r>
      <w:proofErr w:type="spellEnd"/>
      <w:r w:rsidRPr="00FE686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FE6862">
        <w:rPr>
          <w:rFonts w:ascii="Times New Roman" w:hAnsi="Times New Roman" w:cs="Times New Roman"/>
          <w:color w:val="002060"/>
          <w:sz w:val="24"/>
          <w:szCs w:val="24"/>
        </w:rPr>
        <w:t>наслежного</w:t>
      </w:r>
      <w:proofErr w:type="spellEnd"/>
      <w:r w:rsidRPr="00FE6862">
        <w:rPr>
          <w:rFonts w:ascii="Times New Roman" w:hAnsi="Times New Roman" w:cs="Times New Roman"/>
          <w:color w:val="002060"/>
          <w:sz w:val="24"/>
          <w:szCs w:val="24"/>
        </w:rPr>
        <w:t xml:space="preserve"> Совета от 24.12.2019 г. № 2-22 «Об утверждении бюджета сельского поселения «</w:t>
      </w:r>
      <w:proofErr w:type="spellStart"/>
      <w:r w:rsidRPr="00FE6862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Pr="00FE6862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  Нерюнгринского района  на 2020 год» финансирование муниципальной программы</w:t>
      </w:r>
      <w:r w:rsidRPr="00FE6862">
        <w:rPr>
          <w:color w:val="002060"/>
          <w:sz w:val="24"/>
          <w:szCs w:val="24"/>
        </w:rPr>
        <w:t xml:space="preserve"> </w:t>
      </w:r>
      <w:r w:rsidRPr="00FE6862">
        <w:rPr>
          <w:rFonts w:ascii="Times New Roman" w:hAnsi="Times New Roman"/>
          <w:color w:val="002060"/>
          <w:sz w:val="24"/>
          <w:szCs w:val="24"/>
        </w:rPr>
        <w:t xml:space="preserve">«Развитие муниципальной службы на 2017 – 2020 годы» </w:t>
      </w:r>
      <w:r w:rsidRPr="00FE6862">
        <w:rPr>
          <w:rFonts w:ascii="Times New Roman" w:hAnsi="Times New Roman"/>
          <w:b/>
          <w:color w:val="002060"/>
          <w:sz w:val="24"/>
          <w:szCs w:val="24"/>
        </w:rPr>
        <w:t>не утверждено.</w:t>
      </w:r>
    </w:p>
    <w:p w:rsidR="00FE6862" w:rsidRPr="00FE6862" w:rsidRDefault="00FE6862" w:rsidP="00AB1A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DB3CE2" w:rsidRPr="00AB1A0E" w:rsidRDefault="00484878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0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F91F3D" w:rsidRPr="00AB1A0E" w:rsidRDefault="00F91F3D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0E1" w:rsidRPr="00FE6862" w:rsidRDefault="00C130E1" w:rsidP="00214B24">
      <w:pPr>
        <w:pStyle w:val="a3"/>
        <w:widowControl w:val="0"/>
        <w:numPr>
          <w:ilvl w:val="0"/>
          <w:numId w:val="41"/>
        </w:numPr>
        <w:tabs>
          <w:tab w:val="left" w:pos="284"/>
        </w:tabs>
        <w:ind w:left="0" w:firstLine="0"/>
        <w:rPr>
          <w:color w:val="002060"/>
          <w:sz w:val="24"/>
          <w:szCs w:val="24"/>
        </w:rPr>
      </w:pPr>
      <w:r w:rsidRPr="00FE6862">
        <w:rPr>
          <w:color w:val="002060"/>
          <w:sz w:val="24"/>
          <w:szCs w:val="24"/>
        </w:rPr>
        <w:t xml:space="preserve">Исполнение бюджета </w:t>
      </w:r>
      <w:r w:rsidR="003F69C4" w:rsidRPr="00FE6862">
        <w:rPr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="00295536" w:rsidRPr="00FE6862">
        <w:rPr>
          <w:color w:val="002060"/>
          <w:sz w:val="24"/>
          <w:szCs w:val="24"/>
        </w:rPr>
        <w:t xml:space="preserve"> </w:t>
      </w:r>
      <w:r w:rsidRPr="00FE6862">
        <w:rPr>
          <w:color w:val="002060"/>
          <w:sz w:val="24"/>
          <w:szCs w:val="24"/>
        </w:rPr>
        <w:t xml:space="preserve">за </w:t>
      </w:r>
      <w:r w:rsidR="002153BD" w:rsidRPr="00FE6862">
        <w:rPr>
          <w:color w:val="002060"/>
          <w:sz w:val="24"/>
          <w:szCs w:val="24"/>
        </w:rPr>
        <w:t xml:space="preserve">1 </w:t>
      </w:r>
      <w:r w:rsidR="00FE6862" w:rsidRPr="00FE6862">
        <w:rPr>
          <w:color w:val="002060"/>
          <w:sz w:val="24"/>
          <w:szCs w:val="24"/>
        </w:rPr>
        <w:t>полугодие</w:t>
      </w:r>
      <w:r w:rsidR="002153BD" w:rsidRPr="00FE6862">
        <w:rPr>
          <w:color w:val="002060"/>
          <w:sz w:val="24"/>
          <w:szCs w:val="24"/>
        </w:rPr>
        <w:t xml:space="preserve"> 2020</w:t>
      </w:r>
      <w:r w:rsidR="0086477E" w:rsidRPr="00FE6862">
        <w:rPr>
          <w:color w:val="002060"/>
          <w:sz w:val="24"/>
          <w:szCs w:val="24"/>
        </w:rPr>
        <w:t xml:space="preserve"> года</w:t>
      </w:r>
      <w:r w:rsidRPr="00FE6862">
        <w:rPr>
          <w:color w:val="002060"/>
          <w:sz w:val="24"/>
          <w:szCs w:val="24"/>
        </w:rPr>
        <w:t xml:space="preserve"> основывалось на положениях БК РФ, Положении </w:t>
      </w:r>
      <w:r w:rsidR="00CF7B2A" w:rsidRPr="00FE6862">
        <w:rPr>
          <w:color w:val="002060"/>
          <w:sz w:val="24"/>
          <w:szCs w:val="24"/>
        </w:rPr>
        <w:t xml:space="preserve">о бюджетном процессе в </w:t>
      </w:r>
      <w:r w:rsidR="0024111F" w:rsidRPr="00FE6862">
        <w:rPr>
          <w:color w:val="002060"/>
          <w:sz w:val="24"/>
          <w:szCs w:val="24"/>
        </w:rPr>
        <w:t xml:space="preserve">сельском поселении «Иенгринский эвенкийский национальный </w:t>
      </w:r>
      <w:r w:rsidR="0024111F" w:rsidRPr="00FE6862">
        <w:rPr>
          <w:color w:val="002060"/>
          <w:sz w:val="24"/>
          <w:szCs w:val="24"/>
        </w:rPr>
        <w:lastRenderedPageBreak/>
        <w:t>наслег»</w:t>
      </w:r>
      <w:r w:rsidR="00CF7B2A" w:rsidRPr="00FE6862">
        <w:rPr>
          <w:color w:val="002060"/>
          <w:sz w:val="24"/>
          <w:szCs w:val="24"/>
        </w:rPr>
        <w:t xml:space="preserve"> </w:t>
      </w:r>
      <w:r w:rsidRPr="00FE6862">
        <w:rPr>
          <w:color w:val="002060"/>
          <w:sz w:val="24"/>
          <w:szCs w:val="24"/>
        </w:rPr>
        <w:t xml:space="preserve">и Уставе </w:t>
      </w:r>
      <w:r w:rsidR="0024111F" w:rsidRPr="00FE6862">
        <w:rPr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Pr="00FE6862">
        <w:rPr>
          <w:color w:val="002060"/>
          <w:sz w:val="24"/>
          <w:szCs w:val="24"/>
        </w:rPr>
        <w:t>.</w:t>
      </w:r>
      <w:r w:rsidR="008A63B2" w:rsidRPr="00FE6862">
        <w:rPr>
          <w:color w:val="002060"/>
          <w:sz w:val="24"/>
          <w:szCs w:val="24"/>
        </w:rPr>
        <w:t xml:space="preserve"> </w:t>
      </w:r>
      <w:r w:rsidRPr="00FE6862">
        <w:rPr>
          <w:color w:val="002060"/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24111F" w:rsidRPr="00FE6862">
        <w:rPr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="00274831" w:rsidRPr="00FE6862">
        <w:rPr>
          <w:color w:val="002060"/>
          <w:sz w:val="24"/>
          <w:szCs w:val="24"/>
        </w:rPr>
        <w:t xml:space="preserve"> </w:t>
      </w:r>
      <w:r w:rsidRPr="00FE6862">
        <w:rPr>
          <w:color w:val="002060"/>
          <w:sz w:val="24"/>
          <w:szCs w:val="24"/>
        </w:rPr>
        <w:t xml:space="preserve">за </w:t>
      </w:r>
      <w:r w:rsidR="002153BD" w:rsidRPr="00FE6862">
        <w:rPr>
          <w:color w:val="002060"/>
          <w:sz w:val="24"/>
          <w:szCs w:val="24"/>
        </w:rPr>
        <w:t xml:space="preserve">1 </w:t>
      </w:r>
      <w:r w:rsidR="00FE6862" w:rsidRPr="00FE6862">
        <w:rPr>
          <w:color w:val="002060"/>
          <w:sz w:val="24"/>
          <w:szCs w:val="24"/>
        </w:rPr>
        <w:t>полугодие</w:t>
      </w:r>
      <w:r w:rsidR="002153BD" w:rsidRPr="00FE6862">
        <w:rPr>
          <w:color w:val="002060"/>
          <w:sz w:val="24"/>
          <w:szCs w:val="24"/>
        </w:rPr>
        <w:t xml:space="preserve"> 2020</w:t>
      </w:r>
      <w:r w:rsidR="0086477E" w:rsidRPr="00FE6862">
        <w:rPr>
          <w:color w:val="002060"/>
          <w:sz w:val="24"/>
          <w:szCs w:val="24"/>
        </w:rPr>
        <w:t xml:space="preserve"> года</w:t>
      </w:r>
      <w:r w:rsidRPr="00FE6862">
        <w:rPr>
          <w:color w:val="002060"/>
          <w:sz w:val="24"/>
          <w:szCs w:val="24"/>
        </w:rPr>
        <w:t>, соответствуют статье 184.1 Бюджетного Кодекса Российской Федерации.</w:t>
      </w:r>
    </w:p>
    <w:p w:rsidR="002153BD" w:rsidRDefault="002153BD" w:rsidP="002153B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E6862">
        <w:rPr>
          <w:rFonts w:ascii="Times New Roman" w:hAnsi="Times New Roman"/>
          <w:color w:val="002060"/>
          <w:sz w:val="24"/>
          <w:szCs w:val="24"/>
        </w:rPr>
        <w:t xml:space="preserve">В приложении № 5 к Решению сессии депутатов </w:t>
      </w:r>
      <w:proofErr w:type="spellStart"/>
      <w:r w:rsidRPr="00FE6862">
        <w:rPr>
          <w:rFonts w:ascii="Times New Roman" w:hAnsi="Times New Roman"/>
          <w:color w:val="002060"/>
          <w:sz w:val="24"/>
          <w:szCs w:val="24"/>
        </w:rPr>
        <w:t>Иенгринского</w:t>
      </w:r>
      <w:proofErr w:type="spellEnd"/>
      <w:r w:rsidRPr="00FE6862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FE6862">
        <w:rPr>
          <w:rFonts w:ascii="Times New Roman" w:hAnsi="Times New Roman"/>
          <w:color w:val="002060"/>
          <w:sz w:val="24"/>
          <w:szCs w:val="24"/>
        </w:rPr>
        <w:t>наслежного</w:t>
      </w:r>
      <w:proofErr w:type="spellEnd"/>
      <w:r w:rsidRPr="00FE6862">
        <w:rPr>
          <w:rFonts w:ascii="Times New Roman" w:hAnsi="Times New Roman"/>
          <w:color w:val="002060"/>
          <w:sz w:val="24"/>
          <w:szCs w:val="24"/>
        </w:rPr>
        <w:t xml:space="preserve"> Совета депутатов от 24.12.2019 № 2-22 имеет место </w:t>
      </w:r>
      <w:r w:rsidRPr="00FE6862">
        <w:rPr>
          <w:rFonts w:ascii="Times New Roman" w:hAnsi="Times New Roman"/>
          <w:color w:val="002060"/>
          <w:sz w:val="24"/>
          <w:szCs w:val="24"/>
          <w:u w:val="single"/>
        </w:rPr>
        <w:t>техническая ошибка</w:t>
      </w:r>
      <w:r w:rsidRPr="00FE6862">
        <w:rPr>
          <w:rFonts w:ascii="Times New Roman" w:hAnsi="Times New Roman"/>
          <w:color w:val="002060"/>
          <w:sz w:val="24"/>
          <w:szCs w:val="24"/>
        </w:rPr>
        <w:t xml:space="preserve"> в части суммы расходов по разделу «Общегосударственные вопросы».</w:t>
      </w:r>
    </w:p>
    <w:p w:rsidR="00FE6862" w:rsidRPr="00D47BB9" w:rsidRDefault="00FE6862" w:rsidP="00FE686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E6862">
        <w:rPr>
          <w:rFonts w:ascii="Times New Roman" w:hAnsi="Times New Roman"/>
          <w:b/>
          <w:color w:val="002060"/>
          <w:sz w:val="24"/>
          <w:szCs w:val="24"/>
        </w:rPr>
        <w:t xml:space="preserve">2. </w:t>
      </w:r>
      <w:proofErr w:type="gramStart"/>
      <w:r w:rsidRPr="00D47BB9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D47BB9">
        <w:rPr>
          <w:rFonts w:ascii="Times New Roman" w:hAnsi="Times New Roman"/>
          <w:color w:val="002060"/>
          <w:sz w:val="24"/>
          <w:szCs w:val="24"/>
        </w:rPr>
        <w:t xml:space="preserve"> требований ст. 264.1 Бюджетного кодекса Российской Федерации и Приказа Минфина РФ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сельским поселением «</w:t>
      </w:r>
      <w:proofErr w:type="spellStart"/>
      <w:r w:rsidRPr="00D47BB9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D47BB9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 представлена бюджетная отчетность за 2 квартал 2020 год</w:t>
      </w:r>
      <w:r>
        <w:rPr>
          <w:rFonts w:ascii="Times New Roman" w:hAnsi="Times New Roman"/>
          <w:color w:val="002060"/>
          <w:sz w:val="24"/>
          <w:szCs w:val="24"/>
        </w:rPr>
        <w:t>а</w:t>
      </w:r>
      <w:r w:rsidRPr="00D47BB9">
        <w:rPr>
          <w:rFonts w:ascii="Times New Roman" w:hAnsi="Times New Roman"/>
          <w:color w:val="002060"/>
          <w:sz w:val="24"/>
          <w:szCs w:val="24"/>
        </w:rPr>
        <w:t xml:space="preserve"> по следующим формам отчетов:</w:t>
      </w:r>
      <w:proofErr w:type="gramEnd"/>
    </w:p>
    <w:p w:rsidR="00FE6862" w:rsidRPr="00D47BB9" w:rsidRDefault="00FE6862" w:rsidP="00FE6862">
      <w:pPr>
        <w:spacing w:after="0" w:line="274" w:lineRule="exact"/>
        <w:ind w:right="-1"/>
        <w:rPr>
          <w:rFonts w:ascii="Times New Roman" w:eastAsia="Times New Roman" w:hAnsi="Times New Roman" w:cs="Times New Roman"/>
          <w:color w:val="002060"/>
          <w:lang w:eastAsia="en-US"/>
        </w:rPr>
      </w:pPr>
      <w:r w:rsidRPr="00D47BB9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Pr="00D47BB9">
        <w:rPr>
          <w:rFonts w:ascii="Times New Roman" w:eastAsia="Times New Roman" w:hAnsi="Times New Roman" w:cs="Times New Roman"/>
          <w:color w:val="002060"/>
          <w:sz w:val="24"/>
          <w:szCs w:val="24"/>
          <w:lang w:bidi="ru-RU"/>
        </w:rPr>
        <w:t>Баланс по поступлениям и выбытиям бюджетных средств (ф. 0503140);</w:t>
      </w:r>
    </w:p>
    <w:p w:rsidR="00FE6862" w:rsidRPr="00062773" w:rsidRDefault="00FE6862" w:rsidP="00FE6862">
      <w:pPr>
        <w:tabs>
          <w:tab w:val="left" w:pos="9355"/>
        </w:tabs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bidi="ru-RU"/>
        </w:rPr>
      </w:pPr>
      <w:r w:rsidRPr="00D47BB9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Pr="00D47BB9">
        <w:rPr>
          <w:rFonts w:ascii="Times New Roman" w:eastAsia="Times New Roman" w:hAnsi="Times New Roman" w:cs="Times New Roman"/>
          <w:color w:val="002060"/>
          <w:sz w:val="24"/>
          <w:szCs w:val="24"/>
          <w:lang w:bidi="ru-RU"/>
        </w:rPr>
        <w:t>Сведения об использовании информационно-коммуникационных технологий</w:t>
      </w:r>
      <w:r w:rsidR="00062773">
        <w:rPr>
          <w:rFonts w:ascii="Times New Roman" w:eastAsia="Times New Roman" w:hAnsi="Times New Roman" w:cs="Times New Roman"/>
          <w:color w:val="002060"/>
          <w:sz w:val="24"/>
          <w:szCs w:val="24"/>
          <w:lang w:bidi="ru-RU"/>
        </w:rPr>
        <w:t xml:space="preserve"> </w:t>
      </w:r>
      <w:r w:rsidRPr="00D47BB9">
        <w:rPr>
          <w:rFonts w:ascii="Times New Roman" w:eastAsia="Times New Roman" w:hAnsi="Times New Roman" w:cs="Times New Roman"/>
          <w:color w:val="002060"/>
          <w:sz w:val="24"/>
          <w:szCs w:val="24"/>
          <w:lang w:bidi="ru-RU"/>
        </w:rPr>
        <w:t xml:space="preserve"> (ф. 0503177);</w:t>
      </w:r>
    </w:p>
    <w:p w:rsidR="00FE6862" w:rsidRPr="00FE6862" w:rsidRDefault="00FE6862" w:rsidP="002153BD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47BB9">
        <w:rPr>
          <w:rFonts w:ascii="Times New Roman" w:eastAsia="Calibri" w:hAnsi="Times New Roman" w:cs="Times New Roman"/>
          <w:color w:val="002060"/>
          <w:sz w:val="24"/>
          <w:szCs w:val="24"/>
        </w:rPr>
        <w:t>- Справка о суммах консолидируемых поступлений, подлежащих зачислению на счет бюджета (ф. 0503184).</w:t>
      </w:r>
    </w:p>
    <w:p w:rsidR="0067247D" w:rsidRPr="00B06F75" w:rsidRDefault="00FE6862" w:rsidP="00CF580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06F75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="0039094D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gramStart"/>
      <w:r w:rsidR="003349FF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Бюджет </w:t>
      </w:r>
      <w:r w:rsidR="0024111F" w:rsidRPr="00B06F75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="009E1779" w:rsidRPr="00B06F75">
        <w:rPr>
          <w:color w:val="002060"/>
          <w:sz w:val="24"/>
          <w:szCs w:val="24"/>
        </w:rPr>
        <w:t xml:space="preserve"> </w:t>
      </w:r>
      <w:r w:rsidR="002153BD" w:rsidRPr="00B06F75">
        <w:rPr>
          <w:rFonts w:ascii="Times New Roman" w:hAnsi="Times New Roman" w:cs="Times New Roman"/>
          <w:color w:val="002060"/>
          <w:sz w:val="24"/>
          <w:szCs w:val="24"/>
        </w:rPr>
        <w:t>на 2020</w:t>
      </w:r>
      <w:r w:rsidR="003349FF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24111F" w:rsidRPr="00B06F75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="00DD7F53" w:rsidRPr="00B06F75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="00DD7F53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7247D" w:rsidRPr="00B06F75">
        <w:rPr>
          <w:rFonts w:ascii="Times New Roman" w:hAnsi="Times New Roman" w:cs="Times New Roman"/>
          <w:color w:val="002060"/>
          <w:sz w:val="24"/>
          <w:szCs w:val="24"/>
        </w:rPr>
        <w:t>Решением  Иенгринского н</w:t>
      </w:r>
      <w:r w:rsidR="002153BD" w:rsidRPr="00B06F75">
        <w:rPr>
          <w:rFonts w:ascii="Times New Roman" w:hAnsi="Times New Roman" w:cs="Times New Roman"/>
          <w:color w:val="002060"/>
          <w:sz w:val="24"/>
          <w:szCs w:val="24"/>
        </w:rPr>
        <w:t>аслежного Совета депутатов от 24</w:t>
      </w:r>
      <w:r w:rsidR="0067247D" w:rsidRPr="00B06F75">
        <w:rPr>
          <w:rFonts w:ascii="Times New Roman" w:hAnsi="Times New Roman" w:cs="Times New Roman"/>
          <w:color w:val="002060"/>
          <w:sz w:val="24"/>
          <w:szCs w:val="24"/>
        </w:rPr>
        <w:t>.12.201</w:t>
      </w:r>
      <w:r w:rsidR="002153BD" w:rsidRPr="00B06F75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67247D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 № 2-</w:t>
      </w:r>
      <w:r w:rsidR="002153BD" w:rsidRPr="00B06F75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="0067247D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 «О</w:t>
      </w:r>
      <w:r w:rsidR="002153BD" w:rsidRPr="00B06F75">
        <w:rPr>
          <w:rFonts w:ascii="Times New Roman" w:hAnsi="Times New Roman" w:cs="Times New Roman"/>
          <w:color w:val="002060"/>
          <w:sz w:val="24"/>
          <w:szCs w:val="24"/>
        </w:rPr>
        <w:t>б утверждении бюджета</w:t>
      </w:r>
      <w:r w:rsidR="0067247D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7247D" w:rsidRPr="00B06F75">
        <w:rPr>
          <w:rFonts w:ascii="Times New Roman" w:eastAsia="Times New Roman" w:hAnsi="Times New Roman" w:cs="Times New Roman"/>
          <w:color w:val="002060"/>
          <w:sz w:val="24"/>
          <w:szCs w:val="24"/>
        </w:rPr>
        <w:t>сельского поселения</w:t>
      </w:r>
      <w:r w:rsidR="0067247D" w:rsidRPr="00B06F75">
        <w:rPr>
          <w:rFonts w:ascii="Times New Roman" w:hAnsi="Times New Roman"/>
          <w:color w:val="002060"/>
          <w:sz w:val="24"/>
          <w:szCs w:val="24"/>
        </w:rPr>
        <w:t xml:space="preserve"> «</w:t>
      </w:r>
      <w:proofErr w:type="spellStart"/>
      <w:r w:rsidR="0067247D" w:rsidRPr="00B06F75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67247D" w:rsidRPr="00B06F75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</w:t>
      </w:r>
      <w:r w:rsidR="002153BD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 на 2020</w:t>
      </w:r>
      <w:r w:rsidR="0067247D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 год» </w:t>
      </w:r>
      <w:r w:rsidR="0067247D" w:rsidRPr="00B06F75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>прогнозируемые бюджетные</w:t>
      </w:r>
      <w:r w:rsidR="00CF5802" w:rsidRPr="00B06F75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 xml:space="preserve"> назначения</w:t>
      </w:r>
      <w:r w:rsidR="0067247D" w:rsidRPr="00B06F75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 xml:space="preserve"> </w:t>
      </w:r>
      <w:r w:rsidR="002153BD" w:rsidRPr="00B06F75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>по доходам на 2020</w:t>
      </w:r>
      <w:r w:rsidR="00CF5802" w:rsidRPr="00B06F75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 xml:space="preserve"> год составили </w:t>
      </w:r>
      <w:r w:rsidR="002153BD" w:rsidRPr="00B06F75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>26 903,3</w:t>
      </w:r>
      <w:r w:rsidR="00CF5802" w:rsidRPr="00B06F75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 xml:space="preserve"> тыс. рублей, по </w:t>
      </w:r>
      <w:r w:rsidR="00CF5802" w:rsidRPr="00B06F75">
        <w:rPr>
          <w:rFonts w:ascii="Times New Roman" w:hAnsi="Times New Roman" w:cs="Times New Roman"/>
          <w:color w:val="002060"/>
          <w:sz w:val="24"/>
          <w:szCs w:val="24"/>
        </w:rPr>
        <w:t>расходам бюджета СП «</w:t>
      </w:r>
      <w:r w:rsidR="00CF5802" w:rsidRPr="00B06F75">
        <w:rPr>
          <w:rFonts w:ascii="Times New Roman" w:hAnsi="Times New Roman"/>
          <w:color w:val="002060"/>
          <w:sz w:val="24"/>
          <w:szCs w:val="24"/>
        </w:rPr>
        <w:t>Иенгринский эвенкийский национальный наслег</w:t>
      </w:r>
      <w:r w:rsidR="00CF5802" w:rsidRPr="00B06F75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CF5802" w:rsidRPr="00B06F7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F5802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в сумме </w:t>
      </w:r>
      <w:r w:rsidR="002153BD" w:rsidRPr="00B06F75">
        <w:rPr>
          <w:rFonts w:ascii="Times New Roman" w:hAnsi="Times New Roman" w:cs="Times New Roman"/>
          <w:color w:val="002060"/>
          <w:sz w:val="24"/>
          <w:szCs w:val="24"/>
        </w:rPr>
        <w:t>26 903,3</w:t>
      </w:r>
      <w:r w:rsidR="00CF5802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  тыс. рублей. </w:t>
      </w:r>
      <w:r w:rsidR="002153BD" w:rsidRPr="00B06F75">
        <w:rPr>
          <w:rFonts w:ascii="Times New Roman" w:hAnsi="Times New Roman" w:cs="Times New Roman"/>
          <w:color w:val="002060"/>
          <w:sz w:val="24"/>
          <w:szCs w:val="24"/>
        </w:rPr>
        <w:t>Бюджет предусмотрен без дефицита</w:t>
      </w:r>
      <w:r w:rsidR="00CF5802" w:rsidRPr="00B06F7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FE6862" w:rsidRDefault="00FE6862" w:rsidP="00CF580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В результате анализа </w:t>
      </w:r>
      <w:r w:rsidRPr="00B06F75">
        <w:rPr>
          <w:rFonts w:ascii="Times New Roman" w:hAnsi="Times New Roman"/>
          <w:color w:val="002060"/>
          <w:sz w:val="24"/>
          <w:szCs w:val="24"/>
        </w:rPr>
        <w:t xml:space="preserve">установлено, что </w:t>
      </w:r>
      <w:r w:rsidRPr="00B06F75">
        <w:rPr>
          <w:rFonts w:ascii="Times New Roman" w:hAnsi="Times New Roman" w:cs="Times New Roman"/>
          <w:color w:val="002060"/>
          <w:sz w:val="24"/>
          <w:szCs w:val="24"/>
        </w:rPr>
        <w:t>доходная часть бюджета</w:t>
      </w:r>
      <w:r w:rsidRPr="00B06F75">
        <w:rPr>
          <w:rFonts w:ascii="Times New Roman" w:hAnsi="Times New Roman"/>
          <w:color w:val="002060"/>
          <w:sz w:val="24"/>
          <w:szCs w:val="24"/>
        </w:rPr>
        <w:t xml:space="preserve"> СП «</w:t>
      </w:r>
      <w:proofErr w:type="spellStart"/>
      <w:r w:rsidRPr="00B06F75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B06F75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</w:t>
      </w:r>
      <w:r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 по состоянию на 01.07.2020 года увеличилась на 1 692,8 тыс. рублей, в связи с дополнительным выделением дотации на поддержку мер по обеспечению сбалансированности бюджетов, прочих субсидий, а также субвенций на выполнение передаваемых полномочий, на осуществление первичного воинского учета и составила 28 596,1 тыс. рублей.</w:t>
      </w:r>
      <w:proofErr w:type="gramEnd"/>
      <w:r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  Расходная часть 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бюджета </w:t>
      </w:r>
      <w:r w:rsidRPr="0098151B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Pr="0098151B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98151B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>составила 28 596,1 тыс. рублей.</w:t>
      </w:r>
    </w:p>
    <w:p w:rsidR="00062773" w:rsidRPr="00FE6862" w:rsidRDefault="00062773" w:rsidP="00CF580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8151B">
        <w:rPr>
          <w:rFonts w:ascii="Times New Roman" w:hAnsi="Times New Roman" w:cs="Times New Roman"/>
          <w:color w:val="002060"/>
          <w:sz w:val="24"/>
          <w:szCs w:val="24"/>
        </w:rPr>
        <w:t xml:space="preserve">Фактически по состоянию на 01.07.2020 года  исполнение бюджета </w:t>
      </w:r>
      <w:r w:rsidRPr="0098151B">
        <w:rPr>
          <w:rFonts w:ascii="Times New Roman" w:hAnsi="Times New Roman"/>
          <w:color w:val="002060"/>
          <w:sz w:val="24"/>
          <w:szCs w:val="24"/>
        </w:rPr>
        <w:t>СП «</w:t>
      </w:r>
      <w:proofErr w:type="spellStart"/>
      <w:r w:rsidRPr="0098151B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98151B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>по доходам составило 16 858,7</w:t>
      </w:r>
      <w:r w:rsidRPr="0098151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>тыс. рублей, по расходам 12 990,5</w:t>
      </w:r>
      <w:r w:rsidRPr="0098151B">
        <w:rPr>
          <w:rFonts w:ascii="Times New Roman" w:eastAsia="Times New Roman" w:hAnsi="Times New Roman" w:cs="Times New Roman"/>
          <w:color w:val="002060"/>
          <w:sz w:val="18"/>
          <w:szCs w:val="18"/>
        </w:rPr>
        <w:t xml:space="preserve"> </w:t>
      </w:r>
      <w:r w:rsidRPr="0098151B">
        <w:rPr>
          <w:rFonts w:ascii="Times New Roman" w:hAnsi="Times New Roman" w:cs="Times New Roman"/>
          <w:color w:val="002060"/>
          <w:sz w:val="24"/>
          <w:szCs w:val="24"/>
        </w:rPr>
        <w:t>тыс. рублей, что привело к профициту  бюджета в сумме 3 868,2 тыс. рублей.</w:t>
      </w:r>
    </w:p>
    <w:p w:rsidR="00981857" w:rsidRPr="00B06F75" w:rsidRDefault="00FE6862" w:rsidP="00D631B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06F75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981857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. Бюджет </w:t>
      </w:r>
      <w:r w:rsidR="00C812CD" w:rsidRPr="00B06F75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="0053310E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81857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B06F75">
        <w:rPr>
          <w:rFonts w:ascii="Times New Roman" w:hAnsi="Times New Roman" w:cs="Times New Roman"/>
          <w:color w:val="002060"/>
          <w:sz w:val="24"/>
          <w:szCs w:val="24"/>
        </w:rPr>
        <w:t>по состоянию на 01.</w:t>
      </w:r>
      <w:r w:rsidR="00B06F75" w:rsidRPr="00B06F75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5B1741" w:rsidRPr="00B06F75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="00981857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 года выделено </w:t>
      </w:r>
      <w:r w:rsidR="00C812CD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501C7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дотаций на выравнивание уровня бюджетной обеспеченности в сумме </w:t>
      </w:r>
      <w:r w:rsidR="00B06F75" w:rsidRPr="00B06F75">
        <w:rPr>
          <w:rFonts w:ascii="Times New Roman" w:hAnsi="Times New Roman" w:cs="Times New Roman"/>
          <w:color w:val="002060"/>
          <w:sz w:val="24"/>
          <w:szCs w:val="24"/>
        </w:rPr>
        <w:t>13 500</w:t>
      </w:r>
      <w:r w:rsidR="00981857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="00606C08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851D53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Доля дотаций в собственных доходах бюджета </w:t>
      </w:r>
      <w:r w:rsidR="00C812CD" w:rsidRPr="00B06F75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="007B4287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870B9" w:rsidRPr="00B06F75">
        <w:rPr>
          <w:rFonts w:ascii="Times New Roman" w:hAnsi="Times New Roman" w:cs="Times New Roman"/>
          <w:color w:val="002060"/>
          <w:sz w:val="24"/>
          <w:szCs w:val="24"/>
        </w:rPr>
        <w:t>на 01.</w:t>
      </w:r>
      <w:r w:rsidR="00B06F75" w:rsidRPr="00B06F75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851D53" w:rsidRPr="00B06F7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5B1741" w:rsidRPr="00B06F75">
        <w:rPr>
          <w:rFonts w:ascii="Times New Roman" w:hAnsi="Times New Roman" w:cs="Times New Roman"/>
          <w:color w:val="002060"/>
          <w:sz w:val="24"/>
          <w:szCs w:val="24"/>
        </w:rPr>
        <w:t>2020</w:t>
      </w:r>
      <w:r w:rsidR="00851D53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 года составила </w:t>
      </w:r>
      <w:r w:rsidR="00B06F75" w:rsidRPr="00B06F75">
        <w:rPr>
          <w:rFonts w:ascii="Times New Roman" w:hAnsi="Times New Roman" w:cs="Times New Roman"/>
          <w:color w:val="002060"/>
          <w:sz w:val="24"/>
          <w:szCs w:val="24"/>
        </w:rPr>
        <w:t>63,11</w:t>
      </w:r>
      <w:r w:rsidR="00851D53" w:rsidRPr="00B06F75">
        <w:rPr>
          <w:rFonts w:ascii="Times New Roman" w:hAnsi="Times New Roman" w:cs="Times New Roman"/>
          <w:color w:val="002060"/>
          <w:sz w:val="24"/>
          <w:szCs w:val="24"/>
        </w:rPr>
        <w:t>%</w:t>
      </w:r>
      <w:r w:rsidR="00CF6974" w:rsidRPr="00B06F7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851D53" w:rsidRPr="00B06F7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F2105" w:rsidRPr="00BD514E" w:rsidRDefault="00BD514E" w:rsidP="008F210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D514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5</w:t>
      </w:r>
      <w:r w:rsidR="008F2105" w:rsidRPr="00BD514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r w:rsidR="008F2105" w:rsidRPr="00BD514E">
        <w:rPr>
          <w:rFonts w:ascii="Times New Roman" w:hAnsi="Times New Roman" w:cs="Times New Roman"/>
          <w:color w:val="002060"/>
          <w:sz w:val="24"/>
          <w:szCs w:val="24"/>
        </w:rPr>
        <w:t xml:space="preserve"> Основной удельный вес в доходах бюджета СП «</w:t>
      </w:r>
      <w:proofErr w:type="spellStart"/>
      <w:r w:rsidR="008F2105" w:rsidRPr="00BD514E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8F2105" w:rsidRPr="00BD514E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8F2105" w:rsidRPr="00BD514E">
        <w:rPr>
          <w:rFonts w:ascii="Times New Roman" w:hAnsi="Times New Roman" w:cs="Times New Roman"/>
          <w:color w:val="002060"/>
          <w:sz w:val="24"/>
          <w:szCs w:val="24"/>
        </w:rPr>
        <w:t xml:space="preserve">» составляют безвозмездные поступления – </w:t>
      </w:r>
      <w:r w:rsidR="00B06F75" w:rsidRPr="00BD514E">
        <w:rPr>
          <w:rFonts w:ascii="Times New Roman" w:hAnsi="Times New Roman" w:cs="Times New Roman"/>
          <w:color w:val="002060"/>
          <w:sz w:val="24"/>
          <w:szCs w:val="24"/>
        </w:rPr>
        <w:t>82,5</w:t>
      </w:r>
      <w:r w:rsidR="008F2105" w:rsidRPr="00BD514E">
        <w:rPr>
          <w:rFonts w:ascii="Times New Roman" w:hAnsi="Times New Roman" w:cs="Times New Roman"/>
          <w:color w:val="002060"/>
          <w:sz w:val="24"/>
          <w:szCs w:val="24"/>
        </w:rPr>
        <w:t xml:space="preserve">%, исполнение составило – </w:t>
      </w:r>
      <w:r w:rsidR="00B06F75" w:rsidRPr="00BD514E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Pr="00BD514E">
        <w:rPr>
          <w:rFonts w:ascii="Times New Roman" w:hAnsi="Times New Roman" w:cs="Times New Roman"/>
          <w:color w:val="002060"/>
          <w:sz w:val="24"/>
          <w:szCs w:val="24"/>
        </w:rPr>
        <w:t>0,6</w:t>
      </w:r>
      <w:r w:rsidR="008F2105" w:rsidRPr="00BD514E">
        <w:rPr>
          <w:rFonts w:ascii="Times New Roman" w:hAnsi="Times New Roman" w:cs="Times New Roman"/>
          <w:color w:val="002060"/>
          <w:sz w:val="24"/>
          <w:szCs w:val="24"/>
        </w:rPr>
        <w:t>%.</w:t>
      </w:r>
    </w:p>
    <w:p w:rsidR="008F2105" w:rsidRPr="00BD514E" w:rsidRDefault="008F2105" w:rsidP="008F210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D514E">
        <w:rPr>
          <w:rFonts w:ascii="Times New Roman" w:hAnsi="Times New Roman" w:cs="Times New Roman"/>
          <w:color w:val="002060"/>
          <w:sz w:val="24"/>
          <w:szCs w:val="24"/>
        </w:rPr>
        <w:t xml:space="preserve">Имеет место исполнение по прочим безвозмездным поступлениям, при этом, данный вид доходов </w:t>
      </w:r>
      <w:r w:rsidRPr="00BD514E">
        <w:rPr>
          <w:rFonts w:ascii="Times New Roman" w:hAnsi="Times New Roman" w:cs="Times New Roman"/>
          <w:color w:val="002060"/>
          <w:sz w:val="24"/>
          <w:szCs w:val="24"/>
          <w:u w:val="single"/>
        </w:rPr>
        <w:t>не предусмотрен</w:t>
      </w:r>
      <w:r w:rsidRPr="00BD514E">
        <w:rPr>
          <w:rFonts w:ascii="Times New Roman" w:hAnsi="Times New Roman" w:cs="Times New Roman"/>
          <w:color w:val="002060"/>
          <w:sz w:val="24"/>
          <w:szCs w:val="24"/>
        </w:rPr>
        <w:t xml:space="preserve"> в прогнозируемых бюджетных назначениях на 2020 год.</w:t>
      </w:r>
    </w:p>
    <w:p w:rsidR="00BD514E" w:rsidRDefault="008F2105" w:rsidP="00BD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</w:rPr>
      </w:pPr>
      <w:r w:rsidRPr="00BD514E">
        <w:rPr>
          <w:rFonts w:ascii="Times New Roman" w:hAnsi="Times New Roman" w:cs="Times New Roman"/>
          <w:color w:val="002060"/>
          <w:sz w:val="24"/>
          <w:szCs w:val="24"/>
        </w:rPr>
        <w:t>Низкое выполне</w:t>
      </w:r>
      <w:r w:rsidR="00BD514E" w:rsidRPr="00BD514E">
        <w:rPr>
          <w:rFonts w:ascii="Times New Roman" w:hAnsi="Times New Roman" w:cs="Times New Roman"/>
          <w:color w:val="002060"/>
          <w:sz w:val="24"/>
          <w:szCs w:val="24"/>
        </w:rPr>
        <w:t>ние плановых назначений на 01.07</w:t>
      </w:r>
      <w:r w:rsidRPr="00BD514E">
        <w:rPr>
          <w:rFonts w:ascii="Times New Roman" w:hAnsi="Times New Roman" w:cs="Times New Roman"/>
          <w:color w:val="002060"/>
          <w:sz w:val="24"/>
          <w:szCs w:val="24"/>
        </w:rPr>
        <w:t>.2020 года наблюдается по следующим видам доходов бюджета СП «</w:t>
      </w:r>
      <w:proofErr w:type="spellStart"/>
      <w:r w:rsidRPr="00BD514E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BD514E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Pr="00BD514E">
        <w:rPr>
          <w:rFonts w:ascii="Times New Roman" w:hAnsi="Times New Roman" w:cs="Times New Roman"/>
          <w:color w:val="002060"/>
          <w:sz w:val="24"/>
          <w:szCs w:val="24"/>
        </w:rPr>
        <w:t>»: доходы от оказания платных услуг (работ) и компенсации затрат государства, исполнение 0,0%.</w:t>
      </w:r>
      <w:r w:rsidRPr="00BD514E"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</w:rPr>
        <w:t xml:space="preserve"> </w:t>
      </w:r>
    </w:p>
    <w:p w:rsidR="00BD514E" w:rsidRPr="0037678B" w:rsidRDefault="00BD514E" w:rsidP="00BD514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D514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</w:rPr>
        <w:t xml:space="preserve"> </w:t>
      </w:r>
      <w:r w:rsidRPr="0037678B">
        <w:rPr>
          <w:rFonts w:ascii="Times New Roman" w:hAnsi="Times New Roman" w:cs="Times New Roman"/>
          <w:color w:val="002060"/>
          <w:sz w:val="24"/>
          <w:szCs w:val="24"/>
        </w:rPr>
        <w:t xml:space="preserve">По налоговым доходам при плановых назначениях  4 912,2 тыс. рублей исполнение составило </w:t>
      </w:r>
      <w:r w:rsidRPr="0037678B">
        <w:rPr>
          <w:rFonts w:ascii="Times New Roman" w:hAnsi="Times New Roman" w:cs="Times New Roman"/>
          <w:color w:val="002060"/>
          <w:sz w:val="24"/>
          <w:szCs w:val="24"/>
        </w:rPr>
        <w:t>2 488,5</w:t>
      </w:r>
      <w:r w:rsidRPr="0037678B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или </w:t>
      </w:r>
      <w:r w:rsidRPr="0037678B">
        <w:rPr>
          <w:rFonts w:ascii="Times New Roman" w:hAnsi="Times New Roman" w:cs="Times New Roman"/>
          <w:color w:val="002060"/>
          <w:sz w:val="24"/>
          <w:szCs w:val="24"/>
        </w:rPr>
        <w:t>51,47</w:t>
      </w:r>
      <w:r w:rsidRPr="0037678B">
        <w:rPr>
          <w:rFonts w:ascii="Times New Roman" w:hAnsi="Times New Roman" w:cs="Times New Roman"/>
          <w:color w:val="002060"/>
          <w:sz w:val="24"/>
          <w:szCs w:val="24"/>
        </w:rPr>
        <w:t xml:space="preserve"> %. </w:t>
      </w:r>
    </w:p>
    <w:p w:rsidR="0037678B" w:rsidRPr="00C1110C" w:rsidRDefault="0037678B" w:rsidP="0037678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37678B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lastRenderedPageBreak/>
        <w:t>Перевыполнение на 2,8 тыс. рублей или 280% наблюдается п</w:t>
      </w:r>
      <w:r w:rsidR="00BD514E" w:rsidRPr="0037678B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о налогу на совокупный доход</w:t>
      </w:r>
      <w:r w:rsidRPr="0037678B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:</w:t>
      </w:r>
      <w:r w:rsidR="00BD514E" w:rsidRPr="0037678B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37678B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при плановых назначениях 1,0 тыс. рублей исполнение составило 3,8 тыс. рублей</w:t>
      </w:r>
      <w:r w:rsidR="00BD514E" w:rsidRPr="0037678B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, </w:t>
      </w:r>
      <w:r w:rsidRPr="0037678B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="00BD514E" w:rsidRPr="0037678B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в связи с оплатой единого сельскохозяйственного налога 1 раз в полугодие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2060"/>
          <w:sz w:val="24"/>
          <w:szCs w:val="24"/>
        </w:rPr>
        <w:t>По налогу</w:t>
      </w:r>
      <w:r w:rsidRPr="00C1110C">
        <w:rPr>
          <w:rFonts w:ascii="Times New Roman" w:hAnsi="Times New Roman" w:cs="Times New Roman"/>
          <w:color w:val="002060"/>
          <w:sz w:val="24"/>
          <w:szCs w:val="24"/>
        </w:rPr>
        <w:t xml:space="preserve"> на имущество по состоянию на 01.07.2020 года </w:t>
      </w:r>
      <w:r>
        <w:rPr>
          <w:rFonts w:ascii="Times New Roman" w:hAnsi="Times New Roman" w:cs="Times New Roman"/>
          <w:color w:val="002060"/>
          <w:sz w:val="24"/>
          <w:szCs w:val="24"/>
        </w:rPr>
        <w:t>исполнение составило</w:t>
      </w:r>
      <w:r w:rsidRPr="00C1110C">
        <w:rPr>
          <w:rFonts w:ascii="Times New Roman" w:hAnsi="Times New Roman" w:cs="Times New Roman"/>
          <w:color w:val="002060"/>
          <w:sz w:val="24"/>
          <w:szCs w:val="24"/>
        </w:rPr>
        <w:t xml:space="preserve"> 38,8 тыс. рублей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1110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или 323,3</w:t>
      </w:r>
      <w:r w:rsidRPr="00C1110C">
        <w:rPr>
          <w:rFonts w:ascii="Times New Roman" w:hAnsi="Times New Roman" w:cs="Times New Roman"/>
          <w:color w:val="002060"/>
          <w:sz w:val="24"/>
          <w:szCs w:val="24"/>
        </w:rPr>
        <w:t xml:space="preserve">% , что больше плановых назначений на 26,8 тыс. рублей или 223,3% . Перевыполнение связано с поступлением земельного налога с организаций в сумме 37,7 тыс. рублей, в  связи отменой льготы для бюджетных организаций. Следует отметить, что </w:t>
      </w:r>
      <w:r w:rsidRPr="00C1110C">
        <w:rPr>
          <w:rFonts w:ascii="Times New Roman" w:hAnsi="Times New Roman" w:cs="Times New Roman"/>
          <w:color w:val="002060"/>
          <w:sz w:val="24"/>
          <w:szCs w:val="24"/>
          <w:u w:val="single"/>
        </w:rPr>
        <w:t>данный вид доходов не предусматривался в прогнозируемых бюджетных назначениях на 2020 год.</w:t>
      </w:r>
    </w:p>
    <w:p w:rsidR="00981857" w:rsidRDefault="0022315A" w:rsidP="008F2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2315A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="006B1ADC" w:rsidRPr="0022315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981857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Расходы по обязательствам бюджета </w:t>
      </w:r>
      <w:r w:rsidR="00C812CD" w:rsidRPr="0022315A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="00981857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 п</w:t>
      </w:r>
      <w:r w:rsidR="008F0434" w:rsidRPr="0022315A">
        <w:rPr>
          <w:rFonts w:ascii="Times New Roman" w:hAnsi="Times New Roman" w:cs="Times New Roman"/>
          <w:color w:val="002060"/>
          <w:sz w:val="24"/>
          <w:szCs w:val="24"/>
        </w:rPr>
        <w:t>о состоянию на 01.</w:t>
      </w:r>
      <w:r w:rsidR="0037678B" w:rsidRPr="0022315A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8F2105" w:rsidRPr="0022315A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="00981857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 года исполнены в сумме </w:t>
      </w:r>
      <w:r w:rsidR="0037678B" w:rsidRPr="0022315A">
        <w:rPr>
          <w:rFonts w:ascii="Times New Roman" w:hAnsi="Times New Roman" w:cs="Times New Roman"/>
          <w:color w:val="002060"/>
          <w:sz w:val="24"/>
          <w:szCs w:val="24"/>
        </w:rPr>
        <w:t>12 990,5</w:t>
      </w:r>
      <w:r w:rsidR="008F2105" w:rsidRPr="0022315A">
        <w:rPr>
          <w:rFonts w:ascii="Times New Roman" w:eastAsia="Times New Roman" w:hAnsi="Times New Roman" w:cs="Times New Roman"/>
          <w:b/>
          <w:bCs/>
          <w:color w:val="002060"/>
        </w:rPr>
        <w:t xml:space="preserve"> </w:t>
      </w:r>
      <w:r w:rsidR="008F2105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рублей, или </w:t>
      </w:r>
      <w:r w:rsidR="0037678B" w:rsidRPr="0022315A">
        <w:rPr>
          <w:rFonts w:ascii="Times New Roman" w:hAnsi="Times New Roman" w:cs="Times New Roman"/>
          <w:color w:val="002060"/>
          <w:sz w:val="24"/>
          <w:szCs w:val="24"/>
        </w:rPr>
        <w:t>45,4</w:t>
      </w:r>
      <w:r w:rsidR="008F2105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% </w:t>
      </w:r>
      <w:r w:rsidR="00981857" w:rsidRPr="0022315A">
        <w:rPr>
          <w:rFonts w:ascii="Times New Roman" w:hAnsi="Times New Roman" w:cs="Times New Roman"/>
          <w:color w:val="002060"/>
          <w:sz w:val="24"/>
          <w:szCs w:val="24"/>
        </w:rPr>
        <w:t>от уточнен</w:t>
      </w:r>
      <w:r w:rsidR="008F0434" w:rsidRPr="0022315A">
        <w:rPr>
          <w:rFonts w:ascii="Times New Roman" w:hAnsi="Times New Roman" w:cs="Times New Roman"/>
          <w:color w:val="002060"/>
          <w:sz w:val="24"/>
          <w:szCs w:val="24"/>
        </w:rPr>
        <w:t>ных плановых назначений на 01.</w:t>
      </w:r>
      <w:r w:rsidR="0037678B" w:rsidRPr="0022315A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8F2105" w:rsidRPr="0022315A">
        <w:rPr>
          <w:rFonts w:ascii="Times New Roman" w:hAnsi="Times New Roman" w:cs="Times New Roman"/>
          <w:color w:val="002060"/>
          <w:sz w:val="24"/>
          <w:szCs w:val="24"/>
        </w:rPr>
        <w:t>.2020</w:t>
      </w:r>
      <w:r w:rsidR="00981857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 года.</w:t>
      </w:r>
      <w:r w:rsidR="006B1ADC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81857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Приоритетное направление расходов бюджета </w:t>
      </w:r>
      <w:r w:rsidR="00C812CD" w:rsidRPr="0022315A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="009B7CA6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81857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C812CD" w:rsidRPr="0022315A">
        <w:rPr>
          <w:rFonts w:ascii="Times New Roman" w:hAnsi="Times New Roman" w:cs="Times New Roman"/>
          <w:color w:val="002060"/>
          <w:sz w:val="24"/>
          <w:szCs w:val="24"/>
        </w:rPr>
        <w:t>Культура и кинематография</w:t>
      </w:r>
      <w:r w:rsidR="00981857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062773" w:rsidRPr="0022315A" w:rsidRDefault="00062773" w:rsidP="0006277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63CA6">
        <w:rPr>
          <w:rFonts w:ascii="Times New Roman" w:hAnsi="Times New Roman" w:cs="Times New Roman"/>
          <w:color w:val="002060"/>
          <w:sz w:val="24"/>
          <w:szCs w:val="24"/>
        </w:rPr>
        <w:t>Наибольший удельный вес в общей сумме кассового исполнения расходов бюджета СП «</w:t>
      </w:r>
      <w:proofErr w:type="spellStart"/>
      <w:r w:rsidRPr="00463CA6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463CA6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Pr="00463CA6">
        <w:rPr>
          <w:rFonts w:ascii="Times New Roman" w:hAnsi="Times New Roman" w:cs="Times New Roman"/>
          <w:color w:val="002060"/>
          <w:sz w:val="24"/>
          <w:szCs w:val="24"/>
        </w:rPr>
        <w:t>» по состоянию на 01.07.2020 года –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463CA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0800 </w:t>
      </w:r>
      <w:r w:rsidRPr="00463CA6">
        <w:rPr>
          <w:rFonts w:ascii="Times New Roman" w:hAnsi="Times New Roman" w:cs="Times New Roman"/>
          <w:color w:val="002060"/>
          <w:sz w:val="24"/>
          <w:szCs w:val="24"/>
        </w:rPr>
        <w:t xml:space="preserve"> «Культура, кинематография» - 43,6%; 0100 «Общегосударственные вопросы» - 26,0%; </w:t>
      </w:r>
      <w:r w:rsidRPr="00463CA6">
        <w:rPr>
          <w:rFonts w:ascii="Times New Roman" w:eastAsia="Times New Roman" w:hAnsi="Times New Roman" w:cs="Times New Roman"/>
          <w:color w:val="002060"/>
        </w:rPr>
        <w:t>0500</w:t>
      </w:r>
      <w:r w:rsidRPr="00463CA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«Жилищно-коммунальное хозяйство» - 24,2%</w:t>
      </w:r>
      <w:r w:rsidRPr="00463CA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81857" w:rsidRPr="0022315A" w:rsidRDefault="0022315A" w:rsidP="006B1AD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2315A">
        <w:rPr>
          <w:rFonts w:ascii="Times New Roman" w:hAnsi="Times New Roman" w:cs="Times New Roman"/>
          <w:b/>
          <w:color w:val="002060"/>
          <w:sz w:val="24"/>
          <w:szCs w:val="24"/>
        </w:rPr>
        <w:t>8</w:t>
      </w:r>
      <w:r w:rsidR="006B1ADC" w:rsidRPr="0022315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6B1ADC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6B1ADC" w:rsidRPr="0022315A">
        <w:rPr>
          <w:rFonts w:ascii="Times New Roman" w:hAnsi="Times New Roman" w:cs="Times New Roman"/>
          <w:color w:val="002060"/>
          <w:sz w:val="24"/>
          <w:szCs w:val="24"/>
        </w:rPr>
        <w:t>Ф</w:t>
      </w:r>
      <w:r w:rsidR="00981857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ормирование расходных обязательств </w:t>
      </w:r>
      <w:r w:rsidR="002325A0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981857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="00A43F9A" w:rsidRPr="0022315A">
        <w:rPr>
          <w:rFonts w:ascii="Times New Roman" w:hAnsi="Times New Roman" w:cs="Times New Roman"/>
          <w:color w:val="002060"/>
          <w:sz w:val="24"/>
          <w:szCs w:val="24"/>
        </w:rPr>
        <w:t>№</w:t>
      </w:r>
      <w:r w:rsidR="00981857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 414 </w:t>
      </w:r>
      <w:r w:rsidR="00A43F9A" w:rsidRPr="0022315A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981857" w:rsidRPr="0022315A">
        <w:rPr>
          <w:rFonts w:ascii="Times New Roman" w:hAnsi="Times New Roman" w:cs="Times New Roman"/>
          <w:color w:val="002060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="00A43F9A" w:rsidRPr="0022315A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981857" w:rsidRPr="0022315A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</w:p>
    <w:p w:rsidR="00614AFA" w:rsidRPr="0022315A" w:rsidRDefault="0022315A" w:rsidP="00614AF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22315A"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 w:rsidR="00591B22" w:rsidRPr="0022315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591B22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614AFA" w:rsidRPr="0022315A">
        <w:rPr>
          <w:rFonts w:ascii="Times New Roman" w:hAnsi="Times New Roman" w:cs="Times New Roman"/>
          <w:color w:val="002060"/>
          <w:sz w:val="24"/>
          <w:szCs w:val="24"/>
        </w:rPr>
        <w:t>Согласно Решения</w:t>
      </w:r>
      <w:proofErr w:type="gramEnd"/>
      <w:r w:rsidR="00614AFA" w:rsidRPr="0022315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614AFA" w:rsidRPr="0022315A">
        <w:rPr>
          <w:rFonts w:ascii="Times New Roman" w:hAnsi="Times New Roman"/>
          <w:color w:val="002060"/>
          <w:sz w:val="24"/>
          <w:szCs w:val="24"/>
        </w:rPr>
        <w:t>Иенгринского</w:t>
      </w:r>
      <w:proofErr w:type="spellEnd"/>
      <w:r w:rsidR="00614AFA" w:rsidRPr="0022315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614AFA" w:rsidRPr="0022315A">
        <w:rPr>
          <w:rFonts w:ascii="Times New Roman" w:hAnsi="Times New Roman"/>
          <w:color w:val="002060"/>
          <w:sz w:val="24"/>
          <w:szCs w:val="24"/>
        </w:rPr>
        <w:t>наслежного</w:t>
      </w:r>
      <w:proofErr w:type="spellEnd"/>
      <w:r w:rsidR="00614AFA" w:rsidRPr="0022315A">
        <w:rPr>
          <w:rFonts w:ascii="Times New Roman" w:hAnsi="Times New Roman"/>
          <w:color w:val="002060"/>
          <w:sz w:val="24"/>
          <w:szCs w:val="24"/>
        </w:rPr>
        <w:t xml:space="preserve"> Совета депутатов </w:t>
      </w:r>
      <w:r w:rsidR="00614AFA" w:rsidRPr="0022315A">
        <w:rPr>
          <w:rFonts w:ascii="Times New Roman" w:hAnsi="Times New Roman" w:cs="Times New Roman"/>
          <w:color w:val="002060"/>
          <w:sz w:val="24"/>
          <w:szCs w:val="24"/>
        </w:rPr>
        <w:t>от 24.12.2019 № 2-22</w:t>
      </w:r>
      <w:r w:rsidR="00614AFA" w:rsidRPr="0022315A">
        <w:rPr>
          <w:color w:val="002060"/>
          <w:sz w:val="24"/>
          <w:szCs w:val="24"/>
        </w:rPr>
        <w:t xml:space="preserve"> </w:t>
      </w:r>
      <w:r w:rsidR="00614AFA" w:rsidRPr="0022315A">
        <w:rPr>
          <w:rFonts w:ascii="Times New Roman" w:hAnsi="Times New Roman" w:cs="Times New Roman"/>
          <w:color w:val="002060"/>
          <w:sz w:val="24"/>
          <w:szCs w:val="24"/>
        </w:rPr>
        <w:t>«Об утверждении бюджета сельского поселения «</w:t>
      </w:r>
      <w:proofErr w:type="spellStart"/>
      <w:r w:rsidR="00614AFA" w:rsidRPr="0022315A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614AFA" w:rsidRPr="0022315A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614AFA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614AFA" w:rsidRPr="0022315A">
        <w:rPr>
          <w:rFonts w:ascii="Times New Roman" w:hAnsi="Times New Roman"/>
          <w:color w:val="002060"/>
          <w:sz w:val="24"/>
          <w:szCs w:val="24"/>
        </w:rPr>
        <w:t>Нерюнгринского района на 2020 год», сельским поселением «</w:t>
      </w:r>
      <w:proofErr w:type="spellStart"/>
      <w:r w:rsidR="00614AFA" w:rsidRPr="0022315A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614AFA" w:rsidRPr="0022315A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Нерюнгринского района в 2020 году муниципальные заимствования не осуществляются.</w:t>
      </w:r>
    </w:p>
    <w:p w:rsidR="00614AFA" w:rsidRPr="0022315A" w:rsidRDefault="00614AFA" w:rsidP="00614AF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22315A">
        <w:rPr>
          <w:rFonts w:ascii="Times New Roman" w:hAnsi="Times New Roman" w:cs="Times New Roman"/>
          <w:color w:val="002060"/>
          <w:sz w:val="24"/>
          <w:szCs w:val="24"/>
        </w:rPr>
        <w:t>Согласно Отчета</w:t>
      </w:r>
      <w:proofErr w:type="gramEnd"/>
      <w:r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 об исполнении бюджета сельского поселения «</w:t>
      </w:r>
      <w:proofErr w:type="spellStart"/>
      <w:r w:rsidRPr="0022315A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22315A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»  за 1 </w:t>
      </w:r>
      <w:r w:rsidR="0022315A" w:rsidRPr="0022315A">
        <w:rPr>
          <w:rFonts w:ascii="Times New Roman" w:hAnsi="Times New Roman" w:cs="Times New Roman"/>
          <w:color w:val="002060"/>
          <w:sz w:val="24"/>
          <w:szCs w:val="24"/>
        </w:rPr>
        <w:t>полугодие</w:t>
      </w:r>
      <w:r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 2020 года, объем муниципального  долга СП «</w:t>
      </w:r>
      <w:proofErr w:type="spellStart"/>
      <w:r w:rsidRPr="0022315A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22315A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22315A" w:rsidRPr="0022315A">
        <w:rPr>
          <w:rFonts w:ascii="Times New Roman" w:hAnsi="Times New Roman" w:cs="Times New Roman"/>
          <w:color w:val="002060"/>
          <w:sz w:val="24"/>
          <w:szCs w:val="24"/>
        </w:rPr>
        <w:t>»  по состоянию на 01.07</w:t>
      </w:r>
      <w:r w:rsidRPr="0022315A">
        <w:rPr>
          <w:rFonts w:ascii="Times New Roman" w:hAnsi="Times New Roman" w:cs="Times New Roman"/>
          <w:color w:val="002060"/>
          <w:sz w:val="24"/>
          <w:szCs w:val="24"/>
        </w:rPr>
        <w:t>.2020 года по долговым обязательствам не превысил предельный объем муниципального долга, установленный статьей 107 БК РФ и составил 0,00 тыс. рублей.</w:t>
      </w:r>
    </w:p>
    <w:p w:rsidR="00CC61AF" w:rsidRPr="0022315A" w:rsidRDefault="00CC61AF" w:rsidP="00CC61AF">
      <w:pPr>
        <w:keepNext/>
        <w:keepLines/>
        <w:widowControl w:val="0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r w:rsidRPr="0022315A">
        <w:rPr>
          <w:rFonts w:ascii="Times New Roman" w:eastAsia="Times New Roman" w:hAnsi="Times New Roman" w:cs="Times New Roman"/>
          <w:bCs/>
          <w:color w:val="002060"/>
          <w:spacing w:val="10"/>
          <w:sz w:val="24"/>
          <w:szCs w:val="24"/>
          <w:lang w:eastAsia="en-US"/>
        </w:rPr>
        <w:t xml:space="preserve">Долговая книга в 2020 году в </w:t>
      </w:r>
      <w:r w:rsidRPr="0022315A">
        <w:rPr>
          <w:rFonts w:ascii="Times New Roman" w:hAnsi="Times New Roman" w:cs="Times New Roman"/>
          <w:color w:val="002060"/>
          <w:sz w:val="24"/>
          <w:szCs w:val="24"/>
        </w:rPr>
        <w:t>сельском поселении «</w:t>
      </w:r>
      <w:proofErr w:type="spellStart"/>
      <w:r w:rsidRPr="0022315A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Pr="0022315A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Pr="0022315A">
        <w:rPr>
          <w:rFonts w:ascii="Times New Roman" w:hAnsi="Times New Roman" w:cs="Times New Roman"/>
          <w:color w:val="002060"/>
          <w:sz w:val="24"/>
          <w:szCs w:val="24"/>
        </w:rPr>
        <w:t>» не ведется.</w:t>
      </w:r>
    </w:p>
    <w:p w:rsidR="00194D15" w:rsidRPr="0022315A" w:rsidRDefault="0022315A" w:rsidP="00194D15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10</w:t>
      </w:r>
      <w:r w:rsidR="009A59B3" w:rsidRPr="0022315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2325A0" w:rsidRPr="0022315A">
        <w:rPr>
          <w:color w:val="002060"/>
        </w:rPr>
        <w:t xml:space="preserve"> </w:t>
      </w:r>
      <w:r w:rsidR="00194D15" w:rsidRPr="0022315A">
        <w:rPr>
          <w:rFonts w:ascii="Times New Roman" w:hAnsi="Times New Roman"/>
          <w:color w:val="002060"/>
          <w:sz w:val="24"/>
          <w:szCs w:val="24"/>
        </w:rPr>
        <w:t xml:space="preserve">Бюджет </w:t>
      </w:r>
      <w:r w:rsidR="00194D15" w:rsidRPr="0022315A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</w:t>
      </w:r>
      <w:proofErr w:type="spellStart"/>
      <w:r w:rsidR="00194D15" w:rsidRPr="0022315A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194D15" w:rsidRPr="0022315A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194D15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»  </w:t>
      </w:r>
      <w:r w:rsidR="00194D15" w:rsidRPr="0022315A">
        <w:rPr>
          <w:rFonts w:ascii="Times New Roman" w:hAnsi="Times New Roman"/>
          <w:color w:val="002060"/>
          <w:sz w:val="24"/>
          <w:szCs w:val="24"/>
        </w:rPr>
        <w:t xml:space="preserve"> Нерюнгринского района принят Решением </w:t>
      </w:r>
      <w:proofErr w:type="spellStart"/>
      <w:r w:rsidR="00194D15" w:rsidRPr="0022315A">
        <w:rPr>
          <w:rFonts w:ascii="Times New Roman" w:hAnsi="Times New Roman"/>
          <w:color w:val="002060"/>
          <w:sz w:val="24"/>
          <w:szCs w:val="24"/>
        </w:rPr>
        <w:t>Иенгринского</w:t>
      </w:r>
      <w:proofErr w:type="spellEnd"/>
      <w:r w:rsidR="00194D15" w:rsidRPr="0022315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194D15" w:rsidRPr="0022315A">
        <w:rPr>
          <w:rFonts w:ascii="Times New Roman" w:hAnsi="Times New Roman"/>
          <w:color w:val="002060"/>
          <w:sz w:val="24"/>
          <w:szCs w:val="24"/>
        </w:rPr>
        <w:t>наслежного</w:t>
      </w:r>
      <w:proofErr w:type="spellEnd"/>
      <w:r w:rsidR="00194D15" w:rsidRPr="0022315A">
        <w:rPr>
          <w:rFonts w:ascii="Times New Roman" w:hAnsi="Times New Roman"/>
          <w:color w:val="002060"/>
          <w:sz w:val="24"/>
          <w:szCs w:val="24"/>
        </w:rPr>
        <w:t xml:space="preserve"> Совета от 24.12.2019  г. № 2-22 «Об утверждении бюджета </w:t>
      </w:r>
      <w:r w:rsidR="00194D15" w:rsidRPr="0022315A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</w:t>
      </w:r>
      <w:proofErr w:type="spellStart"/>
      <w:r w:rsidR="00194D15" w:rsidRPr="0022315A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194D15" w:rsidRPr="0022315A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194D15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»  </w:t>
      </w:r>
      <w:r w:rsidR="00194D15" w:rsidRPr="0022315A">
        <w:rPr>
          <w:rFonts w:ascii="Times New Roman" w:hAnsi="Times New Roman"/>
          <w:color w:val="002060"/>
          <w:sz w:val="24"/>
          <w:szCs w:val="24"/>
        </w:rPr>
        <w:t xml:space="preserve"> Нерюнгринс</w:t>
      </w:r>
      <w:r w:rsidR="00BE2B11" w:rsidRPr="0022315A">
        <w:rPr>
          <w:rFonts w:ascii="Times New Roman" w:hAnsi="Times New Roman"/>
          <w:color w:val="002060"/>
          <w:sz w:val="24"/>
          <w:szCs w:val="24"/>
        </w:rPr>
        <w:t xml:space="preserve">кого района  на 2020 год» </w:t>
      </w:r>
      <w:r w:rsidR="00194D15" w:rsidRPr="0022315A">
        <w:rPr>
          <w:rFonts w:ascii="Times New Roman" w:hAnsi="Times New Roman"/>
          <w:color w:val="002060"/>
          <w:sz w:val="24"/>
          <w:szCs w:val="24"/>
        </w:rPr>
        <w:t xml:space="preserve"> без дефицита.</w:t>
      </w:r>
    </w:p>
    <w:p w:rsidR="00194D15" w:rsidRDefault="00194D15" w:rsidP="00194D1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22315A">
        <w:rPr>
          <w:rFonts w:ascii="Times New Roman" w:hAnsi="Times New Roman" w:cs="Times New Roman"/>
          <w:color w:val="002060"/>
          <w:sz w:val="24"/>
          <w:szCs w:val="24"/>
        </w:rPr>
        <w:t>Фактически,</w:t>
      </w:r>
      <w:r w:rsidR="0022315A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 при исполнении бюджета на 01.07</w:t>
      </w:r>
      <w:r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.2019 года образовался профицит на сумму </w:t>
      </w:r>
      <w:r w:rsidR="0022315A" w:rsidRPr="0022315A">
        <w:rPr>
          <w:rFonts w:ascii="Times New Roman" w:hAnsi="Times New Roman" w:cs="Times New Roman"/>
          <w:color w:val="002060"/>
          <w:sz w:val="24"/>
          <w:szCs w:val="24"/>
        </w:rPr>
        <w:t>3 868,2</w:t>
      </w:r>
      <w:r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  <w:r w:rsidRPr="0022315A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9E75E1" w:rsidRPr="009E75E1" w:rsidRDefault="009E75E1" w:rsidP="009E75E1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9E75E1">
        <w:rPr>
          <w:b/>
          <w:color w:val="002060"/>
          <w:sz w:val="24"/>
          <w:szCs w:val="24"/>
        </w:rPr>
        <w:t>11.</w:t>
      </w:r>
      <w:r w:rsidRPr="009E75E1">
        <w:rPr>
          <w:color w:val="002060"/>
          <w:sz w:val="24"/>
          <w:szCs w:val="24"/>
        </w:rPr>
        <w:t xml:space="preserve"> </w:t>
      </w:r>
      <w:r w:rsidRPr="009E75E1">
        <w:rPr>
          <w:color w:val="002060"/>
          <w:sz w:val="24"/>
          <w:szCs w:val="24"/>
        </w:rPr>
        <w:t xml:space="preserve">Проверкой отчета о принятых бюджетных обязательствах (ф.0503128) установлено: по </w:t>
      </w:r>
      <w:hyperlink r:id="rId9" w:history="1">
        <w:r w:rsidRPr="009E75E1">
          <w:rPr>
            <w:rStyle w:val="aff"/>
            <w:color w:val="002060"/>
            <w:sz w:val="24"/>
            <w:szCs w:val="24"/>
            <w:u w:val="none"/>
          </w:rPr>
          <w:t>строке 999</w:t>
        </w:r>
      </w:hyperlink>
      <w:r w:rsidRPr="009E75E1">
        <w:rPr>
          <w:color w:val="002060"/>
          <w:sz w:val="24"/>
          <w:szCs w:val="24"/>
        </w:rPr>
        <w:t xml:space="preserve"> не отражена сумма показателей </w:t>
      </w:r>
      <w:hyperlink r:id="rId10" w:history="1">
        <w:r w:rsidRPr="009E75E1">
          <w:rPr>
            <w:rStyle w:val="aff"/>
            <w:color w:val="002060"/>
            <w:sz w:val="24"/>
            <w:szCs w:val="24"/>
            <w:u w:val="none"/>
          </w:rPr>
          <w:t>строк 200</w:t>
        </w:r>
      </w:hyperlink>
      <w:r w:rsidRPr="009E75E1">
        <w:rPr>
          <w:color w:val="002060"/>
          <w:sz w:val="24"/>
          <w:szCs w:val="24"/>
        </w:rPr>
        <w:t xml:space="preserve">, </w:t>
      </w:r>
      <w:hyperlink r:id="rId11" w:history="1">
        <w:r w:rsidRPr="009E75E1">
          <w:rPr>
            <w:rStyle w:val="aff"/>
            <w:color w:val="002060"/>
            <w:sz w:val="24"/>
            <w:szCs w:val="24"/>
            <w:u w:val="none"/>
          </w:rPr>
          <w:t>510</w:t>
        </w:r>
      </w:hyperlink>
      <w:r w:rsidRPr="009E75E1">
        <w:rPr>
          <w:color w:val="002060"/>
          <w:sz w:val="24"/>
          <w:szCs w:val="24"/>
        </w:rPr>
        <w:t xml:space="preserve">, </w:t>
      </w:r>
      <w:hyperlink r:id="rId12" w:history="1">
        <w:r w:rsidRPr="009E75E1">
          <w:rPr>
            <w:rStyle w:val="aff"/>
            <w:color w:val="002060"/>
            <w:sz w:val="24"/>
            <w:szCs w:val="24"/>
            <w:u w:val="none"/>
          </w:rPr>
          <w:t>900</w:t>
        </w:r>
      </w:hyperlink>
      <w:r w:rsidRPr="009E75E1">
        <w:rPr>
          <w:color w:val="002060"/>
          <w:sz w:val="24"/>
          <w:szCs w:val="24"/>
        </w:rPr>
        <w:t xml:space="preserve"> по графам 6, 7, 8 (п. 70</w:t>
      </w:r>
      <w:r w:rsidRPr="009E75E1">
        <w:rPr>
          <w:color w:val="002060"/>
          <w:sz w:val="24"/>
          <w:szCs w:val="24"/>
        </w:rPr>
        <w:t xml:space="preserve"> Инструкции 191н).</w:t>
      </w:r>
    </w:p>
    <w:p w:rsidR="002712C0" w:rsidRPr="0022315A" w:rsidRDefault="0022315A" w:rsidP="00194D1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>
        <w:rPr>
          <w:rFonts w:ascii="Times New Roman" w:hAnsi="Times New Roman" w:cs="Times New Roman"/>
          <w:color w:val="002060"/>
        </w:rPr>
        <w:t>1</w:t>
      </w:r>
      <w:r w:rsidR="009E75E1">
        <w:rPr>
          <w:rFonts w:ascii="Times New Roman" w:hAnsi="Times New Roman" w:cs="Times New Roman"/>
          <w:color w:val="002060"/>
        </w:rPr>
        <w:t>2</w:t>
      </w:r>
      <w:r w:rsidR="00FD4914" w:rsidRPr="0022315A">
        <w:rPr>
          <w:rFonts w:ascii="Times New Roman" w:hAnsi="Times New Roman" w:cs="Times New Roman"/>
          <w:color w:val="002060"/>
        </w:rPr>
        <w:t>.</w:t>
      </w:r>
      <w:r w:rsidR="00FD4914" w:rsidRPr="0022315A">
        <w:rPr>
          <w:rFonts w:ascii="Times New Roman" w:hAnsi="Times New Roman" w:cs="Times New Roman"/>
          <w:b w:val="0"/>
          <w:color w:val="002060"/>
        </w:rPr>
        <w:t xml:space="preserve"> </w:t>
      </w:r>
      <w:r w:rsidR="002712C0" w:rsidRPr="0022315A">
        <w:rPr>
          <w:rFonts w:ascii="Times New Roman" w:hAnsi="Times New Roman" w:cs="Times New Roman"/>
          <w:b w:val="0"/>
          <w:color w:val="002060"/>
        </w:rPr>
        <w:t xml:space="preserve">Пояснительная записка представлена в не полном объеме, текстовая часть пояснительной записки содержит один раздел. </w:t>
      </w:r>
    </w:p>
    <w:p w:rsidR="00533D96" w:rsidRDefault="002712C0" w:rsidP="00533D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2315A">
        <w:rPr>
          <w:rFonts w:ascii="Times New Roman" w:hAnsi="Times New Roman"/>
          <w:b/>
          <w:color w:val="002060"/>
          <w:sz w:val="24"/>
          <w:szCs w:val="24"/>
        </w:rPr>
        <w:t>1</w:t>
      </w:r>
      <w:r w:rsidR="009E75E1">
        <w:rPr>
          <w:rFonts w:ascii="Times New Roman" w:hAnsi="Times New Roman"/>
          <w:b/>
          <w:color w:val="002060"/>
          <w:sz w:val="24"/>
          <w:szCs w:val="24"/>
        </w:rPr>
        <w:t>3</w:t>
      </w:r>
      <w:r w:rsidR="005D06B9" w:rsidRPr="0022315A">
        <w:rPr>
          <w:rFonts w:ascii="Times New Roman" w:hAnsi="Times New Roman"/>
          <w:b/>
          <w:color w:val="002060"/>
          <w:sz w:val="24"/>
          <w:szCs w:val="24"/>
        </w:rPr>
        <w:t>.</w:t>
      </w:r>
      <w:r w:rsidR="005D06B9" w:rsidRPr="0022315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gramStart"/>
      <w:r w:rsidR="00533D96" w:rsidRPr="0022315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Согласно Перечня</w:t>
      </w:r>
      <w:proofErr w:type="gramEnd"/>
      <w:r w:rsidR="00533D96" w:rsidRPr="0022315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муниципальных программ сельского поселения «</w:t>
      </w:r>
      <w:proofErr w:type="spellStart"/>
      <w:r w:rsidR="00533D96" w:rsidRPr="0022315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Иенгринский</w:t>
      </w:r>
      <w:proofErr w:type="spellEnd"/>
      <w:r w:rsidR="00533D96" w:rsidRPr="0022315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эвенкийский национальный наслег» на 2020 год, на территории СП «</w:t>
      </w:r>
      <w:proofErr w:type="spellStart"/>
      <w:r w:rsidR="00533D96" w:rsidRPr="0022315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Иенгринский</w:t>
      </w:r>
      <w:proofErr w:type="spellEnd"/>
      <w:r w:rsidR="00533D96" w:rsidRPr="0022315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эвенкийский национальный наслег» действует 8 муниципальных программ. Решением </w:t>
      </w:r>
      <w:proofErr w:type="spellStart"/>
      <w:r w:rsidR="00533D96" w:rsidRPr="0022315A">
        <w:rPr>
          <w:rFonts w:ascii="Times New Roman" w:hAnsi="Times New Roman"/>
          <w:color w:val="002060"/>
          <w:sz w:val="24"/>
          <w:szCs w:val="24"/>
        </w:rPr>
        <w:t>Иенгринского</w:t>
      </w:r>
      <w:proofErr w:type="spellEnd"/>
      <w:r w:rsidR="00533D96" w:rsidRPr="0022315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533D96" w:rsidRPr="0022315A">
        <w:rPr>
          <w:rFonts w:ascii="Times New Roman" w:hAnsi="Times New Roman"/>
          <w:color w:val="002060"/>
          <w:sz w:val="24"/>
          <w:szCs w:val="24"/>
        </w:rPr>
        <w:t>наслежного</w:t>
      </w:r>
      <w:proofErr w:type="spellEnd"/>
      <w:r w:rsidR="00533D96" w:rsidRPr="0022315A">
        <w:rPr>
          <w:rFonts w:ascii="Times New Roman" w:hAnsi="Times New Roman"/>
          <w:color w:val="002060"/>
          <w:sz w:val="24"/>
          <w:szCs w:val="24"/>
        </w:rPr>
        <w:t xml:space="preserve"> Совета депутатов </w:t>
      </w:r>
      <w:r w:rsidR="00533D96" w:rsidRPr="0022315A">
        <w:rPr>
          <w:rFonts w:ascii="Times New Roman" w:hAnsi="Times New Roman" w:cs="Times New Roman"/>
          <w:color w:val="002060"/>
          <w:sz w:val="24"/>
          <w:szCs w:val="24"/>
        </w:rPr>
        <w:t>от 24.12.2019 № 2-22</w:t>
      </w:r>
      <w:r w:rsidR="00533D96" w:rsidRPr="0022315A">
        <w:rPr>
          <w:color w:val="002060"/>
          <w:sz w:val="24"/>
          <w:szCs w:val="24"/>
        </w:rPr>
        <w:t xml:space="preserve"> </w:t>
      </w:r>
      <w:r w:rsidR="00533D96" w:rsidRPr="0022315A">
        <w:rPr>
          <w:rFonts w:ascii="Times New Roman" w:hAnsi="Times New Roman"/>
          <w:color w:val="002060"/>
          <w:sz w:val="24"/>
          <w:szCs w:val="24"/>
        </w:rPr>
        <w:t xml:space="preserve">«Об утверждении бюджета </w:t>
      </w:r>
      <w:r w:rsidR="00533D96" w:rsidRPr="0022315A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</w:t>
      </w:r>
      <w:proofErr w:type="spellStart"/>
      <w:r w:rsidR="00533D96" w:rsidRPr="0022315A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533D96" w:rsidRPr="0022315A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</w:t>
      </w:r>
      <w:r w:rsidR="00533D96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»  </w:t>
      </w:r>
      <w:r w:rsidR="00533D96" w:rsidRPr="0022315A">
        <w:rPr>
          <w:rFonts w:ascii="Times New Roman" w:hAnsi="Times New Roman"/>
          <w:color w:val="002060"/>
          <w:sz w:val="24"/>
          <w:szCs w:val="24"/>
        </w:rPr>
        <w:t xml:space="preserve"> Нерюнгринского </w:t>
      </w:r>
      <w:r w:rsidR="00533D96" w:rsidRPr="0022315A">
        <w:rPr>
          <w:rFonts w:ascii="Times New Roman" w:hAnsi="Times New Roman"/>
          <w:color w:val="002060"/>
          <w:sz w:val="24"/>
          <w:szCs w:val="24"/>
        </w:rPr>
        <w:lastRenderedPageBreak/>
        <w:t xml:space="preserve">района  на 2020 год» </w:t>
      </w:r>
      <w:r w:rsidR="00533D96" w:rsidRPr="0022315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с финансовым обеспечением </w:t>
      </w:r>
      <w:r w:rsidR="00533D96" w:rsidRPr="0022315A">
        <w:rPr>
          <w:rFonts w:ascii="Times New Roman" w:hAnsi="Times New Roman" w:cs="Times New Roman"/>
          <w:color w:val="002060"/>
          <w:sz w:val="24"/>
          <w:szCs w:val="24"/>
        </w:rPr>
        <w:t>утверждены 4 муниципальные программы. Объем финансирования целевых программ составил 891,5 тыс. рублей.</w:t>
      </w:r>
      <w:r w:rsidR="00A07DA7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 Фактическое исполнение  составило </w:t>
      </w:r>
      <w:r w:rsidR="0022315A" w:rsidRPr="0022315A">
        <w:rPr>
          <w:rFonts w:ascii="Times New Roman" w:hAnsi="Times New Roman" w:cs="Times New Roman"/>
          <w:color w:val="002060"/>
          <w:sz w:val="24"/>
          <w:szCs w:val="24"/>
        </w:rPr>
        <w:t>160,7</w:t>
      </w:r>
      <w:r w:rsidR="00A07DA7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E63F1B" w:rsidRPr="00E63F1B" w:rsidRDefault="00E63F1B" w:rsidP="005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14.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C3BDF">
        <w:rPr>
          <w:rFonts w:ascii="Times New Roman" w:hAnsi="Times New Roman" w:cs="Times New Roman"/>
          <w:sz w:val="24"/>
          <w:szCs w:val="24"/>
        </w:rPr>
        <w:t>Анализ исполнения муниципальных программ показал, что по большей части муниципальных программ имеет место низкое освоение бюджетных средств.</w:t>
      </w:r>
    </w:p>
    <w:p w:rsidR="00D843C3" w:rsidRPr="0022315A" w:rsidRDefault="00E63F1B" w:rsidP="00D843C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15.</w:t>
      </w:r>
      <w:r w:rsidR="007E5014" w:rsidRPr="0022315A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 xml:space="preserve"> </w:t>
      </w:r>
      <w:r w:rsidR="00D843C3" w:rsidRPr="0022315A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В нарушение</w:t>
      </w:r>
      <w:r w:rsidR="00D843C3" w:rsidRPr="0022315A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пункта 2, статьи 179 Бюджетного кодекса Российской Федерации от 31 июля 1998 г. № 145-ФЗ муниципальные программы не приведены в соответствие с Решением о бюджете не позднее трех месяцев со дня вступления его в силу.</w:t>
      </w:r>
    </w:p>
    <w:p w:rsidR="0022315A" w:rsidRPr="00E63F1B" w:rsidRDefault="00E63F1B" w:rsidP="00E63F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16.</w:t>
      </w:r>
      <w:r w:rsidR="007E5014" w:rsidRPr="0022315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843C3" w:rsidRPr="0022315A">
        <w:rPr>
          <w:rFonts w:ascii="Times New Roman" w:hAnsi="Times New Roman" w:cs="Times New Roman"/>
          <w:color w:val="002060"/>
          <w:sz w:val="24"/>
          <w:szCs w:val="24"/>
        </w:rPr>
        <w:t>Отчет об исполнении целевых индикаторов по муниципаль</w:t>
      </w:r>
      <w:r w:rsidR="00A07DA7" w:rsidRPr="0022315A">
        <w:rPr>
          <w:rFonts w:ascii="Times New Roman" w:hAnsi="Times New Roman" w:cs="Times New Roman"/>
          <w:color w:val="002060"/>
          <w:sz w:val="24"/>
          <w:szCs w:val="24"/>
        </w:rPr>
        <w:t>ным программам не предоставлен.</w:t>
      </w:r>
    </w:p>
    <w:p w:rsidR="0022315A" w:rsidRDefault="0022315A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3CE2" w:rsidRPr="00AB1A0E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A0E">
        <w:rPr>
          <w:rFonts w:ascii="Times New Roman" w:hAnsi="Times New Roman" w:cs="Times New Roman"/>
          <w:b/>
          <w:sz w:val="26"/>
          <w:szCs w:val="26"/>
        </w:rPr>
        <w:t>Предложения:</w:t>
      </w:r>
    </w:p>
    <w:p w:rsidR="00D631B8" w:rsidRPr="00AB1A0E" w:rsidRDefault="00D631B8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B24" w:rsidRPr="00062773" w:rsidRDefault="005F7578" w:rsidP="00214B24">
      <w:pPr>
        <w:pStyle w:val="ab"/>
        <w:widowControl w:val="0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062773">
        <w:rPr>
          <w:rFonts w:ascii="Times New Roman" w:hAnsi="Times New Roman"/>
          <w:color w:val="002060"/>
          <w:sz w:val="24"/>
          <w:szCs w:val="24"/>
        </w:rPr>
        <w:t>Поселковой администрации</w:t>
      </w:r>
      <w:r w:rsidR="00547F4D" w:rsidRPr="00062773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481722" w:rsidRPr="00062773">
        <w:rPr>
          <w:rFonts w:ascii="Times New Roman" w:hAnsi="Times New Roman"/>
          <w:color w:val="002060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2712C0" w:rsidRPr="00062773">
        <w:rPr>
          <w:rFonts w:ascii="Times New Roman" w:hAnsi="Times New Roman"/>
          <w:color w:val="002060"/>
          <w:sz w:val="24"/>
          <w:szCs w:val="24"/>
        </w:rPr>
        <w:t>п</w:t>
      </w:r>
      <w:r w:rsidR="00214B24" w:rsidRPr="00062773">
        <w:rPr>
          <w:rFonts w:ascii="Times New Roman" w:hAnsi="Times New Roman"/>
          <w:color w:val="002060"/>
          <w:sz w:val="24"/>
          <w:szCs w:val="24"/>
        </w:rPr>
        <w:t>ривести в соответствие квартальную отчетность</w:t>
      </w:r>
      <w:r w:rsidR="00F74264" w:rsidRPr="00062773">
        <w:rPr>
          <w:rFonts w:ascii="Times New Roman" w:hAnsi="Times New Roman"/>
          <w:color w:val="002060"/>
          <w:sz w:val="24"/>
          <w:szCs w:val="24"/>
        </w:rPr>
        <w:t xml:space="preserve"> согласно</w:t>
      </w:r>
      <w:r w:rsidR="00214B24" w:rsidRPr="00062773">
        <w:rPr>
          <w:rFonts w:ascii="Times New Roman" w:hAnsi="Times New Roman"/>
          <w:color w:val="002060"/>
          <w:sz w:val="24"/>
          <w:szCs w:val="24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E42985" w:rsidRPr="00DC6AF0" w:rsidRDefault="00E42985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DC6AF0">
        <w:rPr>
          <w:rFonts w:ascii="Times New Roman" w:hAnsi="Times New Roman"/>
          <w:color w:val="002060"/>
          <w:sz w:val="24"/>
          <w:szCs w:val="24"/>
        </w:rPr>
        <w:t>Поселковой администрации</w:t>
      </w:r>
      <w:r w:rsidRPr="00DC6AF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DC6AF0">
        <w:rPr>
          <w:rFonts w:ascii="Times New Roman" w:hAnsi="Times New Roman"/>
          <w:color w:val="002060"/>
          <w:sz w:val="24"/>
          <w:szCs w:val="24"/>
        </w:rPr>
        <w:t xml:space="preserve">сельского поселения «Иенгринский эвенкийский национальный наслег» усилить </w:t>
      </w:r>
      <w:proofErr w:type="gramStart"/>
      <w:r w:rsidRPr="00DC6AF0">
        <w:rPr>
          <w:rFonts w:ascii="Times New Roman" w:hAnsi="Times New Roman"/>
          <w:color w:val="002060"/>
          <w:sz w:val="24"/>
          <w:szCs w:val="24"/>
        </w:rPr>
        <w:t>контроль за</w:t>
      </w:r>
      <w:proofErr w:type="gramEnd"/>
      <w:r w:rsidRPr="00DC6AF0">
        <w:rPr>
          <w:rFonts w:ascii="Times New Roman" w:hAnsi="Times New Roman"/>
          <w:color w:val="002060"/>
          <w:sz w:val="24"/>
          <w:szCs w:val="24"/>
        </w:rPr>
        <w:t xml:space="preserve"> поступлением в бюджет поселения доходов от оказания платных услуг. </w:t>
      </w:r>
    </w:p>
    <w:p w:rsidR="00062773" w:rsidRPr="00DC6AF0" w:rsidRDefault="00062773" w:rsidP="00DC6AF0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C6AF0">
        <w:rPr>
          <w:rFonts w:ascii="Times New Roman" w:hAnsi="Times New Roman"/>
          <w:color w:val="002060"/>
          <w:sz w:val="24"/>
          <w:szCs w:val="24"/>
        </w:rPr>
        <w:t xml:space="preserve">Усилить </w:t>
      </w:r>
      <w:proofErr w:type="gramStart"/>
      <w:r w:rsidRPr="00DC6AF0">
        <w:rPr>
          <w:rFonts w:ascii="Times New Roman" w:hAnsi="Times New Roman"/>
          <w:color w:val="002060"/>
          <w:sz w:val="24"/>
          <w:szCs w:val="24"/>
        </w:rPr>
        <w:t>контроль за</w:t>
      </w:r>
      <w:proofErr w:type="gramEnd"/>
      <w:r w:rsidRPr="00DC6AF0">
        <w:rPr>
          <w:rFonts w:ascii="Times New Roman" w:hAnsi="Times New Roman"/>
          <w:color w:val="002060"/>
          <w:sz w:val="24"/>
          <w:szCs w:val="24"/>
        </w:rPr>
        <w:t xml:space="preserve"> исполнением доходов в части</w:t>
      </w:r>
      <w:r w:rsidRPr="00DC6AF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DC6AF0" w:rsidRPr="00DC6AF0">
        <w:rPr>
          <w:rFonts w:ascii="Times New Roman" w:hAnsi="Times New Roman"/>
          <w:color w:val="002060"/>
          <w:sz w:val="24"/>
          <w:szCs w:val="24"/>
        </w:rPr>
        <w:t>субвенций на выполнение передаваемых полномочий и на государственную регистрацию актов гражданского состояния.</w:t>
      </w:r>
    </w:p>
    <w:p w:rsidR="002E4510" w:rsidRPr="00DC6AF0" w:rsidRDefault="00DC6AF0" w:rsidP="002E45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C6AF0">
        <w:rPr>
          <w:rFonts w:ascii="Times New Roman" w:hAnsi="Times New Roman"/>
          <w:color w:val="002060"/>
          <w:sz w:val="24"/>
          <w:szCs w:val="24"/>
        </w:rPr>
        <w:t>3.</w:t>
      </w:r>
      <w:r w:rsidR="002E4510" w:rsidRPr="00DC6AF0">
        <w:rPr>
          <w:rFonts w:ascii="Times New Roman" w:hAnsi="Times New Roman"/>
          <w:color w:val="002060"/>
          <w:sz w:val="24"/>
          <w:szCs w:val="24"/>
        </w:rPr>
        <w:t>Поселковой администрации</w:t>
      </w:r>
      <w:r w:rsidR="002E4510" w:rsidRPr="00DC6AF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2E4510" w:rsidRPr="00DC6AF0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="002E4510" w:rsidRPr="00DC6AF0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2E4510" w:rsidRPr="00DC6AF0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усилить </w:t>
      </w:r>
      <w:proofErr w:type="gramStart"/>
      <w:r w:rsidR="002E4510" w:rsidRPr="00DC6AF0">
        <w:rPr>
          <w:rFonts w:ascii="Times New Roman" w:hAnsi="Times New Roman"/>
          <w:color w:val="002060"/>
          <w:sz w:val="24"/>
          <w:szCs w:val="24"/>
        </w:rPr>
        <w:t>контроль за</w:t>
      </w:r>
      <w:proofErr w:type="gramEnd"/>
      <w:r w:rsidR="002E4510" w:rsidRPr="00DC6AF0">
        <w:rPr>
          <w:rFonts w:ascii="Times New Roman" w:hAnsi="Times New Roman"/>
          <w:color w:val="002060"/>
          <w:sz w:val="24"/>
          <w:szCs w:val="24"/>
        </w:rPr>
        <w:t xml:space="preserve"> исполнением бюджета по разделам бюджета: </w:t>
      </w:r>
      <w:r w:rsidR="002E4510" w:rsidRPr="00DC6AF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«Национальная безопасность и правоохр</w:t>
      </w:r>
      <w:r w:rsidR="00CC61AF" w:rsidRPr="00DC6AF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анительная деятельность», </w:t>
      </w:r>
      <w:r w:rsidR="002E4510" w:rsidRPr="00DC6AF0">
        <w:rPr>
          <w:rFonts w:ascii="Times New Roman" w:hAnsi="Times New Roman" w:cs="Times New Roman"/>
          <w:color w:val="002060"/>
          <w:sz w:val="24"/>
          <w:szCs w:val="24"/>
        </w:rPr>
        <w:t>«Физи</w:t>
      </w:r>
      <w:r w:rsidR="00CC61AF" w:rsidRPr="00DC6AF0">
        <w:rPr>
          <w:rFonts w:ascii="Times New Roman" w:hAnsi="Times New Roman" w:cs="Times New Roman"/>
          <w:color w:val="002060"/>
          <w:sz w:val="24"/>
          <w:szCs w:val="24"/>
        </w:rPr>
        <w:t>ческая культура и спорт»,</w:t>
      </w:r>
      <w:r w:rsidR="002E4510" w:rsidRPr="00DC6AF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«</w:t>
      </w:r>
      <w:r w:rsidR="00CC61AF" w:rsidRPr="00DC6AF0">
        <w:rPr>
          <w:rFonts w:ascii="Times New Roman" w:eastAsia="Times New Roman" w:hAnsi="Times New Roman" w:cs="Times New Roman"/>
          <w:color w:val="002060"/>
          <w:sz w:val="24"/>
          <w:szCs w:val="24"/>
        </w:rPr>
        <w:t>Национальная экономика».</w:t>
      </w:r>
    </w:p>
    <w:p w:rsidR="00CC61AF" w:rsidRPr="00DC6AF0" w:rsidRDefault="00DC6AF0" w:rsidP="00CC61AF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C6AF0">
        <w:rPr>
          <w:rFonts w:ascii="Times New Roman" w:eastAsia="Times New Roman" w:hAnsi="Times New Roman" w:cs="Times New Roman"/>
          <w:color w:val="002060"/>
          <w:sz w:val="24"/>
          <w:szCs w:val="24"/>
        </w:rPr>
        <w:t>4.</w:t>
      </w:r>
      <w:r w:rsidR="00CC61AF" w:rsidRPr="00DC6AF0">
        <w:rPr>
          <w:rFonts w:ascii="Times New Roman" w:hAnsi="Times New Roman"/>
          <w:color w:val="002060"/>
          <w:sz w:val="24"/>
          <w:szCs w:val="24"/>
        </w:rPr>
        <w:t>Поселковой администрации</w:t>
      </w:r>
      <w:r w:rsidR="00CC61AF" w:rsidRPr="00DC6AF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CC61AF" w:rsidRPr="00DC6AF0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="00CC61AF" w:rsidRPr="00DC6AF0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CC61AF" w:rsidRPr="00DC6AF0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привести в соответствие муниципальные программы с Решением  </w:t>
      </w:r>
      <w:proofErr w:type="spellStart"/>
      <w:r w:rsidR="00CC61AF" w:rsidRPr="00DC6AF0">
        <w:rPr>
          <w:rFonts w:ascii="Times New Roman" w:hAnsi="Times New Roman"/>
          <w:color w:val="002060"/>
          <w:sz w:val="24"/>
          <w:szCs w:val="24"/>
        </w:rPr>
        <w:t>Иенгринского</w:t>
      </w:r>
      <w:proofErr w:type="spellEnd"/>
      <w:r w:rsidR="00CC61AF" w:rsidRPr="00DC6AF0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CC61AF" w:rsidRPr="00DC6AF0">
        <w:rPr>
          <w:rFonts w:ascii="Times New Roman" w:hAnsi="Times New Roman"/>
          <w:color w:val="002060"/>
          <w:sz w:val="24"/>
          <w:szCs w:val="24"/>
        </w:rPr>
        <w:t>наслежного</w:t>
      </w:r>
      <w:proofErr w:type="spellEnd"/>
      <w:r w:rsidR="00CC61AF" w:rsidRPr="00DC6AF0">
        <w:rPr>
          <w:rFonts w:ascii="Times New Roman" w:hAnsi="Times New Roman"/>
          <w:color w:val="002060"/>
          <w:sz w:val="24"/>
          <w:szCs w:val="24"/>
        </w:rPr>
        <w:t xml:space="preserve"> Совета депутатов от </w:t>
      </w:r>
      <w:r w:rsidR="00485F4C" w:rsidRPr="00DC6AF0">
        <w:rPr>
          <w:rFonts w:ascii="Times New Roman" w:hAnsi="Times New Roman"/>
          <w:color w:val="002060"/>
          <w:sz w:val="24"/>
          <w:szCs w:val="24"/>
        </w:rPr>
        <w:t>24.12</w:t>
      </w:r>
      <w:r w:rsidR="00CC61AF" w:rsidRPr="00DC6AF0">
        <w:rPr>
          <w:rFonts w:ascii="Times New Roman" w:hAnsi="Times New Roman"/>
          <w:color w:val="002060"/>
          <w:sz w:val="24"/>
          <w:szCs w:val="24"/>
        </w:rPr>
        <w:t xml:space="preserve">.2019 № </w:t>
      </w:r>
      <w:r w:rsidR="00485F4C" w:rsidRPr="00DC6AF0">
        <w:rPr>
          <w:rFonts w:ascii="Times New Roman" w:hAnsi="Times New Roman"/>
          <w:color w:val="002060"/>
          <w:sz w:val="24"/>
          <w:szCs w:val="24"/>
        </w:rPr>
        <w:t>2-22</w:t>
      </w:r>
      <w:r w:rsidR="00CC61AF" w:rsidRPr="00DC6AF0">
        <w:rPr>
          <w:rFonts w:ascii="Times New Roman" w:hAnsi="Times New Roman"/>
          <w:color w:val="002060"/>
          <w:sz w:val="24"/>
          <w:szCs w:val="24"/>
        </w:rPr>
        <w:t xml:space="preserve"> «Об утверждении бюджета </w:t>
      </w:r>
      <w:r w:rsidR="00CC61AF" w:rsidRPr="00DC6AF0">
        <w:rPr>
          <w:rFonts w:ascii="Times New Roman" w:eastAsia="Times New Roman" w:hAnsi="Times New Roman"/>
          <w:color w:val="002060"/>
          <w:sz w:val="24"/>
          <w:szCs w:val="24"/>
        </w:rPr>
        <w:t>сельского поселения</w:t>
      </w:r>
      <w:r w:rsidR="00CC61AF" w:rsidRPr="00DC6AF0">
        <w:rPr>
          <w:rFonts w:ascii="Times New Roman" w:hAnsi="Times New Roman"/>
          <w:color w:val="002060"/>
          <w:sz w:val="24"/>
          <w:szCs w:val="24"/>
        </w:rPr>
        <w:t xml:space="preserve"> «</w:t>
      </w:r>
      <w:proofErr w:type="spellStart"/>
      <w:r w:rsidR="00CC61AF" w:rsidRPr="00DC6AF0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CC61AF" w:rsidRPr="00DC6AF0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</w:t>
      </w:r>
      <w:r w:rsidR="00485F4C" w:rsidRPr="00DC6AF0">
        <w:rPr>
          <w:rFonts w:ascii="Times New Roman" w:hAnsi="Times New Roman"/>
          <w:color w:val="002060"/>
          <w:sz w:val="24"/>
          <w:szCs w:val="24"/>
        </w:rPr>
        <w:t>г» Нерюнгринского района на 2020</w:t>
      </w:r>
      <w:r w:rsidR="00CC61AF" w:rsidRPr="00DC6AF0">
        <w:rPr>
          <w:rFonts w:ascii="Times New Roman" w:hAnsi="Times New Roman"/>
          <w:color w:val="002060"/>
          <w:sz w:val="24"/>
          <w:szCs w:val="24"/>
        </w:rPr>
        <w:t xml:space="preserve"> год».</w:t>
      </w:r>
    </w:p>
    <w:p w:rsidR="00485F4C" w:rsidRPr="00DC6AF0" w:rsidRDefault="00DC6AF0" w:rsidP="00485F4C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pacing w:val="2"/>
          <w:sz w:val="24"/>
          <w:szCs w:val="24"/>
          <w:shd w:val="clear" w:color="auto" w:fill="FFFFFF"/>
          <w:lang w:eastAsia="en-US"/>
        </w:rPr>
      </w:pPr>
      <w:r w:rsidRPr="00DC6AF0">
        <w:rPr>
          <w:rFonts w:ascii="Times New Roman" w:hAnsi="Times New Roman"/>
          <w:color w:val="002060"/>
          <w:sz w:val="24"/>
          <w:szCs w:val="24"/>
        </w:rPr>
        <w:t>5</w:t>
      </w:r>
      <w:r w:rsidR="00485F4C" w:rsidRPr="00DC6AF0">
        <w:rPr>
          <w:rFonts w:ascii="Times New Roman" w:hAnsi="Times New Roman"/>
          <w:color w:val="002060"/>
          <w:sz w:val="24"/>
          <w:szCs w:val="24"/>
        </w:rPr>
        <w:t>.</w:t>
      </w:r>
      <w:r w:rsidR="00485F4C" w:rsidRPr="00DC6AF0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Внести изменения в Порядок формирования муниципальных целевых программ, руководствуясь статьей 179 БК РФ,</w:t>
      </w:r>
      <w:r w:rsidR="00485F4C" w:rsidRPr="00DC6AF0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 xml:space="preserve"> </w:t>
      </w:r>
      <w:r w:rsidR="00485F4C" w:rsidRPr="00DC6AF0">
        <w:rPr>
          <w:rFonts w:ascii="Times New Roman" w:eastAsia="Calibri" w:hAnsi="Times New Roman" w:cs="Times New Roman"/>
          <w:b/>
          <w:bCs/>
          <w:color w:val="002060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485F4C" w:rsidRPr="00DC6AF0">
        <w:rPr>
          <w:rFonts w:ascii="Times New Roman" w:eastAsia="Calibri" w:hAnsi="Times New Roman" w:cs="Times New Roman"/>
          <w:color w:val="002060"/>
          <w:spacing w:val="2"/>
          <w:sz w:val="24"/>
          <w:szCs w:val="24"/>
          <w:shd w:val="clear" w:color="auto" w:fill="FFFFFF"/>
          <w:lang w:eastAsia="en-US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</w:t>
      </w:r>
      <w:r w:rsidR="00D47A15" w:rsidRPr="00DC6AF0">
        <w:rPr>
          <w:rFonts w:ascii="Times New Roman" w:eastAsia="Calibri" w:hAnsi="Times New Roman" w:cs="Times New Roman"/>
          <w:color w:val="002060"/>
          <w:spacing w:val="2"/>
          <w:sz w:val="24"/>
          <w:szCs w:val="24"/>
          <w:shd w:val="clear" w:color="auto" w:fill="FFFFFF"/>
          <w:lang w:eastAsia="en-US"/>
        </w:rPr>
        <w:t>аемых к реализации с 2018 года».</w:t>
      </w:r>
    </w:p>
    <w:p w:rsidR="00485F4C" w:rsidRPr="00DC6AF0" w:rsidRDefault="00DC6AF0" w:rsidP="00FC62F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C6AF0">
        <w:rPr>
          <w:rFonts w:ascii="Times New Roman" w:eastAsia="Calibri" w:hAnsi="Times New Roman" w:cs="Times New Roman"/>
          <w:color w:val="002060"/>
          <w:spacing w:val="2"/>
          <w:sz w:val="24"/>
          <w:szCs w:val="24"/>
          <w:shd w:val="clear" w:color="auto" w:fill="FFFFFF"/>
          <w:lang w:eastAsia="en-US"/>
        </w:rPr>
        <w:t>6.</w:t>
      </w:r>
      <w:r w:rsidR="00D47A15" w:rsidRPr="00DC6AF0">
        <w:rPr>
          <w:rFonts w:ascii="Times New Roman" w:hAnsi="Times New Roman"/>
          <w:color w:val="002060"/>
          <w:sz w:val="24"/>
          <w:szCs w:val="24"/>
        </w:rPr>
        <w:t>Поселковой администрации</w:t>
      </w:r>
      <w:r w:rsidR="00D47A15" w:rsidRPr="00DC6AF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D47A15" w:rsidRPr="00DC6AF0">
        <w:rPr>
          <w:rFonts w:ascii="Times New Roman" w:hAnsi="Times New Roman"/>
          <w:color w:val="002060"/>
          <w:sz w:val="24"/>
          <w:szCs w:val="24"/>
        </w:rPr>
        <w:t>сельского поселения «</w:t>
      </w:r>
      <w:proofErr w:type="spellStart"/>
      <w:r w:rsidR="00D47A15" w:rsidRPr="00DC6AF0">
        <w:rPr>
          <w:rFonts w:ascii="Times New Roman" w:hAnsi="Times New Roman"/>
          <w:color w:val="002060"/>
          <w:sz w:val="24"/>
          <w:szCs w:val="24"/>
        </w:rPr>
        <w:t>Иенгринский</w:t>
      </w:r>
      <w:proofErr w:type="spellEnd"/>
      <w:r w:rsidR="00D47A15" w:rsidRPr="00DC6AF0">
        <w:rPr>
          <w:rFonts w:ascii="Times New Roman" w:hAnsi="Times New Roman"/>
          <w:color w:val="002060"/>
          <w:sz w:val="24"/>
          <w:szCs w:val="24"/>
        </w:rPr>
        <w:t xml:space="preserve"> эвенкийский национальный наслег» </w:t>
      </w:r>
      <w:r w:rsidR="00D47A15" w:rsidRPr="00DC6AF0">
        <w:rPr>
          <w:rFonts w:ascii="Times New Roman" w:hAnsi="Times New Roman" w:cs="Times New Roman"/>
          <w:color w:val="002060"/>
          <w:sz w:val="24"/>
          <w:szCs w:val="24"/>
        </w:rPr>
        <w:t>необходимо произвести увязку осуществленных непрограммных расходов с муниципальными программами и привести в соответствие паспорта муниципальных программ с Решением</w:t>
      </w:r>
      <w:r w:rsidR="00FC62F7" w:rsidRPr="00DC6AF0">
        <w:rPr>
          <w:rFonts w:ascii="Times New Roman" w:hAnsi="Times New Roman" w:cs="Times New Roman"/>
          <w:color w:val="002060"/>
          <w:sz w:val="24"/>
          <w:szCs w:val="24"/>
        </w:rPr>
        <w:t xml:space="preserve"> о бюджете сельского поселения.</w:t>
      </w:r>
    </w:p>
    <w:p w:rsidR="00745379" w:rsidRPr="00DC6AF0" w:rsidRDefault="00DC6AF0" w:rsidP="00CC61AF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C6AF0">
        <w:rPr>
          <w:rFonts w:ascii="Times New Roman" w:hAnsi="Times New Roman"/>
          <w:color w:val="002060"/>
          <w:sz w:val="24"/>
          <w:szCs w:val="24"/>
        </w:rPr>
        <w:t>7.</w:t>
      </w:r>
      <w:r w:rsidR="00745379" w:rsidRPr="00DC6AF0">
        <w:rPr>
          <w:rFonts w:ascii="Times New Roman" w:hAnsi="Times New Roman"/>
          <w:color w:val="002060"/>
          <w:sz w:val="24"/>
          <w:szCs w:val="24"/>
        </w:rPr>
        <w:t>Предоставить в Контрольно-счетную палату МО «Нерюнгринский район» Отчет по исполнению целевых индикаторов по муниципальным программам</w:t>
      </w:r>
      <w:r w:rsidR="00F91F3D" w:rsidRPr="00DC6AF0">
        <w:rPr>
          <w:rFonts w:ascii="Times New Roman" w:hAnsi="Times New Roman"/>
          <w:color w:val="002060"/>
          <w:sz w:val="24"/>
          <w:szCs w:val="24"/>
        </w:rPr>
        <w:t xml:space="preserve"> за </w:t>
      </w:r>
      <w:r w:rsidR="00FC62F7" w:rsidRPr="00DC6AF0">
        <w:rPr>
          <w:rFonts w:ascii="Times New Roman" w:hAnsi="Times New Roman"/>
          <w:color w:val="002060"/>
          <w:sz w:val="24"/>
          <w:szCs w:val="24"/>
        </w:rPr>
        <w:t xml:space="preserve">1 </w:t>
      </w:r>
      <w:r w:rsidRPr="00DC6AF0">
        <w:rPr>
          <w:rFonts w:ascii="Times New Roman" w:hAnsi="Times New Roman"/>
          <w:color w:val="002060"/>
          <w:sz w:val="24"/>
          <w:szCs w:val="24"/>
        </w:rPr>
        <w:t>полугодие</w:t>
      </w:r>
      <w:r w:rsidR="00FC62F7" w:rsidRPr="00DC6AF0">
        <w:rPr>
          <w:rFonts w:ascii="Times New Roman" w:hAnsi="Times New Roman"/>
          <w:color w:val="002060"/>
          <w:sz w:val="24"/>
          <w:szCs w:val="24"/>
        </w:rPr>
        <w:t xml:space="preserve"> 2020</w:t>
      </w:r>
      <w:r w:rsidR="0086477E" w:rsidRPr="00DC6AF0">
        <w:rPr>
          <w:rFonts w:ascii="Times New Roman" w:hAnsi="Times New Roman"/>
          <w:color w:val="002060"/>
          <w:sz w:val="24"/>
          <w:szCs w:val="24"/>
        </w:rPr>
        <w:t xml:space="preserve"> года</w:t>
      </w:r>
      <w:r w:rsidR="00745379" w:rsidRPr="00DC6AF0">
        <w:rPr>
          <w:rFonts w:ascii="Times New Roman" w:hAnsi="Times New Roman"/>
          <w:color w:val="002060"/>
          <w:sz w:val="24"/>
          <w:szCs w:val="24"/>
        </w:rPr>
        <w:t>.</w:t>
      </w:r>
    </w:p>
    <w:p w:rsidR="00A07DA7" w:rsidRDefault="00DC6AF0" w:rsidP="00A07DA7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r>
        <w:rPr>
          <w:rFonts w:ascii="Times New Roman" w:hAnsi="Times New Roman"/>
          <w:color w:val="002060"/>
          <w:sz w:val="24"/>
          <w:szCs w:val="24"/>
        </w:rPr>
        <w:t>8</w:t>
      </w:r>
      <w:r w:rsidR="00A07DA7" w:rsidRPr="00DC6AF0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A07DA7" w:rsidRPr="00DC6AF0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Усилить </w:t>
      </w:r>
      <w:proofErr w:type="gramStart"/>
      <w:r w:rsidR="00A07DA7" w:rsidRPr="00DC6AF0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контроль за</w:t>
      </w:r>
      <w:proofErr w:type="gramEnd"/>
      <w:r w:rsidR="00A07DA7" w:rsidRPr="00DC6AF0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ходом реализации и исполнением муниципальных программ.</w:t>
      </w:r>
    </w:p>
    <w:p w:rsidR="00085351" w:rsidRPr="00DC6AF0" w:rsidRDefault="00085351" w:rsidP="00A07DA7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</w:p>
    <w:p w:rsidR="00FC62F7" w:rsidRDefault="00FC62F7" w:rsidP="00C576BA">
      <w:pPr>
        <w:pStyle w:val="ab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63F1B" w:rsidRPr="00AB1A0E" w:rsidRDefault="00E63F1B" w:rsidP="00C576BA">
      <w:pPr>
        <w:pStyle w:val="ab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1AF6" w:rsidRPr="00085351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8535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Председатель </w:t>
      </w:r>
    </w:p>
    <w:p w:rsidR="00D51AF6" w:rsidRPr="00085351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8535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Контрольно-счетной палаты                                        </w:t>
      </w:r>
      <w:r w:rsidR="003D4EFE" w:rsidRPr="0008535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</w:t>
      </w:r>
      <w:r w:rsidRPr="0008535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</w:t>
      </w:r>
    </w:p>
    <w:p w:rsidR="00D51AF6" w:rsidRPr="00A07DA7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85351">
        <w:rPr>
          <w:rFonts w:ascii="Times New Roman" w:hAnsi="Times New Roman" w:cs="Times New Roman"/>
          <w:b/>
          <w:color w:val="002060"/>
          <w:sz w:val="24"/>
          <w:szCs w:val="24"/>
        </w:rPr>
        <w:t>МО «Нерюнгринский район»</w:t>
      </w:r>
      <w:r w:rsidR="000F361D" w:rsidRPr="0008535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F361D" w:rsidRPr="00A07DA7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0F361D" w:rsidRPr="00A07DA7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0F361D" w:rsidRPr="00A07DA7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0F361D" w:rsidRPr="00A07DA7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0F361D" w:rsidRPr="00A07DA7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0F361D" w:rsidRPr="00A07DA7">
        <w:rPr>
          <w:rFonts w:ascii="Times New Roman" w:hAnsi="Times New Roman" w:cs="Times New Roman"/>
          <w:b/>
          <w:color w:val="002060"/>
          <w:sz w:val="24"/>
          <w:szCs w:val="24"/>
        </w:rPr>
        <w:tab/>
        <w:t>Ю.С. Гнилицкая</w:t>
      </w:r>
    </w:p>
    <w:sectPr w:rsidR="00D51AF6" w:rsidRPr="00A07DA7" w:rsidSect="002E0928">
      <w:footerReference w:type="default" r:id="rId13"/>
      <w:pgSz w:w="11906" w:h="16838"/>
      <w:pgMar w:top="1135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99" w:rsidRDefault="00F31499" w:rsidP="008716E4">
      <w:pPr>
        <w:spacing w:after="0" w:line="240" w:lineRule="auto"/>
      </w:pPr>
      <w:r>
        <w:separator/>
      </w:r>
    </w:p>
  </w:endnote>
  <w:endnote w:type="continuationSeparator" w:id="0">
    <w:p w:rsidR="00F31499" w:rsidRDefault="00F31499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:rsidR="007E1BF9" w:rsidRDefault="007E1BF9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2F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E1BF9" w:rsidRDefault="007E1BF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99" w:rsidRDefault="00F31499" w:rsidP="008716E4">
      <w:pPr>
        <w:spacing w:after="0" w:line="240" w:lineRule="auto"/>
      </w:pPr>
      <w:r>
        <w:separator/>
      </w:r>
    </w:p>
  </w:footnote>
  <w:footnote w:type="continuationSeparator" w:id="0">
    <w:p w:rsidR="00F31499" w:rsidRDefault="00F31499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9E769C"/>
    <w:multiLevelType w:val="hybridMultilevel"/>
    <w:tmpl w:val="A71C5E48"/>
    <w:lvl w:ilvl="0" w:tplc="58C03C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0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21"/>
  </w:num>
  <w:num w:numId="3">
    <w:abstractNumId w:val="8"/>
  </w:num>
  <w:num w:numId="4">
    <w:abstractNumId w:val="33"/>
  </w:num>
  <w:num w:numId="5">
    <w:abstractNumId w:val="0"/>
  </w:num>
  <w:num w:numId="6">
    <w:abstractNumId w:val="1"/>
  </w:num>
  <w:num w:numId="7">
    <w:abstractNumId w:val="35"/>
  </w:num>
  <w:num w:numId="8">
    <w:abstractNumId w:val="27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41"/>
  </w:num>
  <w:num w:numId="15">
    <w:abstractNumId w:val="31"/>
  </w:num>
  <w:num w:numId="16">
    <w:abstractNumId w:val="32"/>
  </w:num>
  <w:num w:numId="17">
    <w:abstractNumId w:val="11"/>
  </w:num>
  <w:num w:numId="18">
    <w:abstractNumId w:val="18"/>
  </w:num>
  <w:num w:numId="19">
    <w:abstractNumId w:val="23"/>
  </w:num>
  <w:num w:numId="20">
    <w:abstractNumId w:val="12"/>
  </w:num>
  <w:num w:numId="21">
    <w:abstractNumId w:val="19"/>
  </w:num>
  <w:num w:numId="22">
    <w:abstractNumId w:val="16"/>
  </w:num>
  <w:num w:numId="23">
    <w:abstractNumId w:val="29"/>
  </w:num>
  <w:num w:numId="24">
    <w:abstractNumId w:val="39"/>
  </w:num>
  <w:num w:numId="25">
    <w:abstractNumId w:val="26"/>
  </w:num>
  <w:num w:numId="26">
    <w:abstractNumId w:val="22"/>
  </w:num>
  <w:num w:numId="27">
    <w:abstractNumId w:val="36"/>
  </w:num>
  <w:num w:numId="28">
    <w:abstractNumId w:val="17"/>
  </w:num>
  <w:num w:numId="29">
    <w:abstractNumId w:val="40"/>
  </w:num>
  <w:num w:numId="30">
    <w:abstractNumId w:val="34"/>
  </w:num>
  <w:num w:numId="31">
    <w:abstractNumId w:val="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8"/>
  </w:num>
  <w:num w:numId="35">
    <w:abstractNumId w:val="30"/>
  </w:num>
  <w:num w:numId="36">
    <w:abstractNumId w:val="14"/>
  </w:num>
  <w:num w:numId="37">
    <w:abstractNumId w:val="13"/>
  </w:num>
  <w:num w:numId="38">
    <w:abstractNumId w:val="42"/>
  </w:num>
  <w:num w:numId="39">
    <w:abstractNumId w:val="9"/>
  </w:num>
  <w:num w:numId="40">
    <w:abstractNumId w:val="6"/>
  </w:num>
  <w:num w:numId="41">
    <w:abstractNumId w:val="25"/>
  </w:num>
  <w:num w:numId="42">
    <w:abstractNumId w:val="2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E1A"/>
    <w:rsid w:val="00001119"/>
    <w:rsid w:val="00001839"/>
    <w:rsid w:val="00001AEC"/>
    <w:rsid w:val="0000214B"/>
    <w:rsid w:val="000038B6"/>
    <w:rsid w:val="000041B3"/>
    <w:rsid w:val="000041F6"/>
    <w:rsid w:val="000046AD"/>
    <w:rsid w:val="0000566B"/>
    <w:rsid w:val="00010559"/>
    <w:rsid w:val="0001133F"/>
    <w:rsid w:val="000114F3"/>
    <w:rsid w:val="00011625"/>
    <w:rsid w:val="00011F0E"/>
    <w:rsid w:val="000128D5"/>
    <w:rsid w:val="00012A87"/>
    <w:rsid w:val="0001358B"/>
    <w:rsid w:val="00015413"/>
    <w:rsid w:val="0001561E"/>
    <w:rsid w:val="0001566A"/>
    <w:rsid w:val="00015877"/>
    <w:rsid w:val="00015B19"/>
    <w:rsid w:val="00015F83"/>
    <w:rsid w:val="0001637B"/>
    <w:rsid w:val="0001678B"/>
    <w:rsid w:val="00016A5D"/>
    <w:rsid w:val="00016CA6"/>
    <w:rsid w:val="00016D05"/>
    <w:rsid w:val="00017075"/>
    <w:rsid w:val="00017755"/>
    <w:rsid w:val="00017F73"/>
    <w:rsid w:val="0002006A"/>
    <w:rsid w:val="000200F6"/>
    <w:rsid w:val="00021791"/>
    <w:rsid w:val="00021A63"/>
    <w:rsid w:val="00021DFD"/>
    <w:rsid w:val="00022F5E"/>
    <w:rsid w:val="000231C5"/>
    <w:rsid w:val="00023DBD"/>
    <w:rsid w:val="0002417F"/>
    <w:rsid w:val="00024C26"/>
    <w:rsid w:val="00025100"/>
    <w:rsid w:val="00025465"/>
    <w:rsid w:val="00025605"/>
    <w:rsid w:val="0002566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55B"/>
    <w:rsid w:val="00034770"/>
    <w:rsid w:val="00035340"/>
    <w:rsid w:val="00036273"/>
    <w:rsid w:val="0003649B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9E4"/>
    <w:rsid w:val="00050A56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2773"/>
    <w:rsid w:val="00063374"/>
    <w:rsid w:val="00063751"/>
    <w:rsid w:val="00064096"/>
    <w:rsid w:val="0006426F"/>
    <w:rsid w:val="00064B95"/>
    <w:rsid w:val="00064C7B"/>
    <w:rsid w:val="00064D88"/>
    <w:rsid w:val="00064E0D"/>
    <w:rsid w:val="0006567E"/>
    <w:rsid w:val="000658C3"/>
    <w:rsid w:val="00066665"/>
    <w:rsid w:val="000666A9"/>
    <w:rsid w:val="00066AC4"/>
    <w:rsid w:val="000673D7"/>
    <w:rsid w:val="00067498"/>
    <w:rsid w:val="0006759D"/>
    <w:rsid w:val="00067CA9"/>
    <w:rsid w:val="00070A40"/>
    <w:rsid w:val="00070ECB"/>
    <w:rsid w:val="0007195C"/>
    <w:rsid w:val="00071C7D"/>
    <w:rsid w:val="00071CAE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4988"/>
    <w:rsid w:val="000852B7"/>
    <w:rsid w:val="00085351"/>
    <w:rsid w:val="0008557F"/>
    <w:rsid w:val="00085A7F"/>
    <w:rsid w:val="00085DCC"/>
    <w:rsid w:val="00086FFC"/>
    <w:rsid w:val="000871C8"/>
    <w:rsid w:val="00087A0F"/>
    <w:rsid w:val="00087AA7"/>
    <w:rsid w:val="00090FCD"/>
    <w:rsid w:val="00091207"/>
    <w:rsid w:val="0009144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526E"/>
    <w:rsid w:val="000952E2"/>
    <w:rsid w:val="00095D08"/>
    <w:rsid w:val="0009647C"/>
    <w:rsid w:val="00096989"/>
    <w:rsid w:val="000977F7"/>
    <w:rsid w:val="00097AA1"/>
    <w:rsid w:val="00097CFD"/>
    <w:rsid w:val="000A1CEA"/>
    <w:rsid w:val="000A1DF6"/>
    <w:rsid w:val="000A292F"/>
    <w:rsid w:val="000A2AE3"/>
    <w:rsid w:val="000A31B5"/>
    <w:rsid w:val="000A398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0B2"/>
    <w:rsid w:val="000B0636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3965"/>
    <w:rsid w:val="000C476D"/>
    <w:rsid w:val="000C4EEE"/>
    <w:rsid w:val="000C51DF"/>
    <w:rsid w:val="000C5712"/>
    <w:rsid w:val="000C5ABF"/>
    <w:rsid w:val="000C5DEB"/>
    <w:rsid w:val="000C6321"/>
    <w:rsid w:val="000C6AFB"/>
    <w:rsid w:val="000C6C07"/>
    <w:rsid w:val="000C70F8"/>
    <w:rsid w:val="000C7D14"/>
    <w:rsid w:val="000C7E41"/>
    <w:rsid w:val="000D00E8"/>
    <w:rsid w:val="000D06E3"/>
    <w:rsid w:val="000D09F3"/>
    <w:rsid w:val="000D0BF3"/>
    <w:rsid w:val="000D0CB1"/>
    <w:rsid w:val="000D109F"/>
    <w:rsid w:val="000D256F"/>
    <w:rsid w:val="000D27F0"/>
    <w:rsid w:val="000D4019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2009"/>
    <w:rsid w:val="000E2848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342B"/>
    <w:rsid w:val="000F361D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3B19"/>
    <w:rsid w:val="00103CCE"/>
    <w:rsid w:val="001043A5"/>
    <w:rsid w:val="00105372"/>
    <w:rsid w:val="00105536"/>
    <w:rsid w:val="00106AEE"/>
    <w:rsid w:val="00106BE7"/>
    <w:rsid w:val="00107D52"/>
    <w:rsid w:val="00110DE6"/>
    <w:rsid w:val="00110E25"/>
    <w:rsid w:val="0011153C"/>
    <w:rsid w:val="00111900"/>
    <w:rsid w:val="00111970"/>
    <w:rsid w:val="00111BC3"/>
    <w:rsid w:val="00111C3F"/>
    <w:rsid w:val="00111E07"/>
    <w:rsid w:val="00111F2E"/>
    <w:rsid w:val="00112003"/>
    <w:rsid w:val="001131C8"/>
    <w:rsid w:val="0011355E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22A"/>
    <w:rsid w:val="00127896"/>
    <w:rsid w:val="0013035F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401F4"/>
    <w:rsid w:val="00140D04"/>
    <w:rsid w:val="00141007"/>
    <w:rsid w:val="001411FC"/>
    <w:rsid w:val="001423EB"/>
    <w:rsid w:val="0014269A"/>
    <w:rsid w:val="0014461A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0564"/>
    <w:rsid w:val="00170BFA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146"/>
    <w:rsid w:val="00176439"/>
    <w:rsid w:val="00176593"/>
    <w:rsid w:val="00176ACE"/>
    <w:rsid w:val="00176BA7"/>
    <w:rsid w:val="00176F2B"/>
    <w:rsid w:val="00176FB0"/>
    <w:rsid w:val="00177B34"/>
    <w:rsid w:val="00177E17"/>
    <w:rsid w:val="00181158"/>
    <w:rsid w:val="001827C2"/>
    <w:rsid w:val="001828D5"/>
    <w:rsid w:val="00182D1B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1BA0"/>
    <w:rsid w:val="0019216D"/>
    <w:rsid w:val="00192EE9"/>
    <w:rsid w:val="00193389"/>
    <w:rsid w:val="00193AD9"/>
    <w:rsid w:val="00194299"/>
    <w:rsid w:val="00194475"/>
    <w:rsid w:val="00194D15"/>
    <w:rsid w:val="001951BC"/>
    <w:rsid w:val="001953B4"/>
    <w:rsid w:val="00195936"/>
    <w:rsid w:val="00195AF9"/>
    <w:rsid w:val="00195E14"/>
    <w:rsid w:val="00195F38"/>
    <w:rsid w:val="001963DB"/>
    <w:rsid w:val="001966E4"/>
    <w:rsid w:val="0019779C"/>
    <w:rsid w:val="00197AD0"/>
    <w:rsid w:val="00197ADF"/>
    <w:rsid w:val="00197CA6"/>
    <w:rsid w:val="00197DA1"/>
    <w:rsid w:val="001A0319"/>
    <w:rsid w:val="001A0628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A99"/>
    <w:rsid w:val="001B10A0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23A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ABC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22"/>
    <w:rsid w:val="001E2446"/>
    <w:rsid w:val="001E2638"/>
    <w:rsid w:val="001E26BC"/>
    <w:rsid w:val="001E2C58"/>
    <w:rsid w:val="001E2CFB"/>
    <w:rsid w:val="001E3802"/>
    <w:rsid w:val="001E3AE4"/>
    <w:rsid w:val="001E48DF"/>
    <w:rsid w:val="001E4C44"/>
    <w:rsid w:val="001E51D8"/>
    <w:rsid w:val="001E5F72"/>
    <w:rsid w:val="001E664D"/>
    <w:rsid w:val="001E66D5"/>
    <w:rsid w:val="001E6E5B"/>
    <w:rsid w:val="001E7DA5"/>
    <w:rsid w:val="001E7F42"/>
    <w:rsid w:val="001F0491"/>
    <w:rsid w:val="001F0F29"/>
    <w:rsid w:val="001F1AD5"/>
    <w:rsid w:val="001F1E95"/>
    <w:rsid w:val="001F2A50"/>
    <w:rsid w:val="001F2DEC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6259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798"/>
    <w:rsid w:val="00204F1D"/>
    <w:rsid w:val="002051B0"/>
    <w:rsid w:val="00205264"/>
    <w:rsid w:val="002055AF"/>
    <w:rsid w:val="00205915"/>
    <w:rsid w:val="002063D9"/>
    <w:rsid w:val="00206693"/>
    <w:rsid w:val="00206705"/>
    <w:rsid w:val="00207588"/>
    <w:rsid w:val="00207C55"/>
    <w:rsid w:val="00210525"/>
    <w:rsid w:val="00210577"/>
    <w:rsid w:val="00210614"/>
    <w:rsid w:val="00210774"/>
    <w:rsid w:val="00210A40"/>
    <w:rsid w:val="00210EC7"/>
    <w:rsid w:val="002113FF"/>
    <w:rsid w:val="002124EB"/>
    <w:rsid w:val="0021288F"/>
    <w:rsid w:val="00212CEF"/>
    <w:rsid w:val="00213014"/>
    <w:rsid w:val="002134A5"/>
    <w:rsid w:val="00213A03"/>
    <w:rsid w:val="00213CC8"/>
    <w:rsid w:val="002145CE"/>
    <w:rsid w:val="002148E7"/>
    <w:rsid w:val="00214AED"/>
    <w:rsid w:val="00214B24"/>
    <w:rsid w:val="0021519C"/>
    <w:rsid w:val="002153BD"/>
    <w:rsid w:val="002155B5"/>
    <w:rsid w:val="00215DC4"/>
    <w:rsid w:val="00216998"/>
    <w:rsid w:val="0021746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EAF"/>
    <w:rsid w:val="00222F8C"/>
    <w:rsid w:val="0022315A"/>
    <w:rsid w:val="0022350C"/>
    <w:rsid w:val="002242B6"/>
    <w:rsid w:val="002246F6"/>
    <w:rsid w:val="0022472A"/>
    <w:rsid w:val="00224C63"/>
    <w:rsid w:val="00225132"/>
    <w:rsid w:val="00225B4F"/>
    <w:rsid w:val="00226836"/>
    <w:rsid w:val="0022689B"/>
    <w:rsid w:val="00230C3A"/>
    <w:rsid w:val="00231910"/>
    <w:rsid w:val="002320EC"/>
    <w:rsid w:val="00232555"/>
    <w:rsid w:val="002325A0"/>
    <w:rsid w:val="00232D2C"/>
    <w:rsid w:val="00233109"/>
    <w:rsid w:val="002331A2"/>
    <w:rsid w:val="002331FF"/>
    <w:rsid w:val="00233396"/>
    <w:rsid w:val="00233902"/>
    <w:rsid w:val="00233EE7"/>
    <w:rsid w:val="002348AC"/>
    <w:rsid w:val="0023507C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055C"/>
    <w:rsid w:val="0024111F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B2B"/>
    <w:rsid w:val="00245CBB"/>
    <w:rsid w:val="00245FDE"/>
    <w:rsid w:val="002462F3"/>
    <w:rsid w:val="00250A89"/>
    <w:rsid w:val="002515E5"/>
    <w:rsid w:val="00251B52"/>
    <w:rsid w:val="00251F1B"/>
    <w:rsid w:val="00252474"/>
    <w:rsid w:val="0025255F"/>
    <w:rsid w:val="002527B4"/>
    <w:rsid w:val="0025320B"/>
    <w:rsid w:val="00253481"/>
    <w:rsid w:val="002542B1"/>
    <w:rsid w:val="00254E11"/>
    <w:rsid w:val="00255030"/>
    <w:rsid w:val="00255832"/>
    <w:rsid w:val="00255C8C"/>
    <w:rsid w:val="00255D81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7A6"/>
    <w:rsid w:val="00262801"/>
    <w:rsid w:val="002630AF"/>
    <w:rsid w:val="002630D7"/>
    <w:rsid w:val="00263E44"/>
    <w:rsid w:val="00263E4C"/>
    <w:rsid w:val="002647F5"/>
    <w:rsid w:val="00264967"/>
    <w:rsid w:val="00264DF8"/>
    <w:rsid w:val="00264FD2"/>
    <w:rsid w:val="00265451"/>
    <w:rsid w:val="00265C52"/>
    <w:rsid w:val="00266186"/>
    <w:rsid w:val="002666A8"/>
    <w:rsid w:val="002669CD"/>
    <w:rsid w:val="00266F4A"/>
    <w:rsid w:val="00266F7D"/>
    <w:rsid w:val="00267064"/>
    <w:rsid w:val="002712C0"/>
    <w:rsid w:val="00271428"/>
    <w:rsid w:val="00271830"/>
    <w:rsid w:val="00273670"/>
    <w:rsid w:val="00273D26"/>
    <w:rsid w:val="00273D3C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3CA7"/>
    <w:rsid w:val="002841FB"/>
    <w:rsid w:val="00284205"/>
    <w:rsid w:val="00284C36"/>
    <w:rsid w:val="00284FAA"/>
    <w:rsid w:val="0028508F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0DBD"/>
    <w:rsid w:val="00291820"/>
    <w:rsid w:val="00291D7B"/>
    <w:rsid w:val="00292577"/>
    <w:rsid w:val="002925CD"/>
    <w:rsid w:val="002931F5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150"/>
    <w:rsid w:val="002A2713"/>
    <w:rsid w:val="002A3447"/>
    <w:rsid w:val="002A345A"/>
    <w:rsid w:val="002A374D"/>
    <w:rsid w:val="002A3B1E"/>
    <w:rsid w:val="002A4F53"/>
    <w:rsid w:val="002A5128"/>
    <w:rsid w:val="002A5262"/>
    <w:rsid w:val="002A617A"/>
    <w:rsid w:val="002A668C"/>
    <w:rsid w:val="002A743A"/>
    <w:rsid w:val="002A7DB9"/>
    <w:rsid w:val="002B031F"/>
    <w:rsid w:val="002B03B6"/>
    <w:rsid w:val="002B0628"/>
    <w:rsid w:val="002B0705"/>
    <w:rsid w:val="002B0FBA"/>
    <w:rsid w:val="002B1049"/>
    <w:rsid w:val="002B14CB"/>
    <w:rsid w:val="002B2535"/>
    <w:rsid w:val="002B2C4B"/>
    <w:rsid w:val="002B2E75"/>
    <w:rsid w:val="002B3320"/>
    <w:rsid w:val="002B3F5E"/>
    <w:rsid w:val="002B4157"/>
    <w:rsid w:val="002B443C"/>
    <w:rsid w:val="002B46F0"/>
    <w:rsid w:val="002B473F"/>
    <w:rsid w:val="002B4EC0"/>
    <w:rsid w:val="002B577A"/>
    <w:rsid w:val="002B598B"/>
    <w:rsid w:val="002B5B5B"/>
    <w:rsid w:val="002B6750"/>
    <w:rsid w:val="002B6DB3"/>
    <w:rsid w:val="002B6F84"/>
    <w:rsid w:val="002B73D6"/>
    <w:rsid w:val="002B7740"/>
    <w:rsid w:val="002C027A"/>
    <w:rsid w:val="002C0628"/>
    <w:rsid w:val="002C079D"/>
    <w:rsid w:val="002C0B9F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467"/>
    <w:rsid w:val="002C5B3D"/>
    <w:rsid w:val="002C5C04"/>
    <w:rsid w:val="002C63F9"/>
    <w:rsid w:val="002C74EA"/>
    <w:rsid w:val="002C7822"/>
    <w:rsid w:val="002D0C46"/>
    <w:rsid w:val="002D1145"/>
    <w:rsid w:val="002D17CB"/>
    <w:rsid w:val="002D26D4"/>
    <w:rsid w:val="002D2B39"/>
    <w:rsid w:val="002D2C7F"/>
    <w:rsid w:val="002D2E43"/>
    <w:rsid w:val="002D33C7"/>
    <w:rsid w:val="002D3709"/>
    <w:rsid w:val="002D3A10"/>
    <w:rsid w:val="002D3FC9"/>
    <w:rsid w:val="002D4422"/>
    <w:rsid w:val="002D4448"/>
    <w:rsid w:val="002E0856"/>
    <w:rsid w:val="002E0928"/>
    <w:rsid w:val="002E135E"/>
    <w:rsid w:val="002E1563"/>
    <w:rsid w:val="002E20D4"/>
    <w:rsid w:val="002E265E"/>
    <w:rsid w:val="002E2FA2"/>
    <w:rsid w:val="002E37E7"/>
    <w:rsid w:val="002E3A10"/>
    <w:rsid w:val="002E3B9A"/>
    <w:rsid w:val="002E3CAF"/>
    <w:rsid w:val="002E4293"/>
    <w:rsid w:val="002E444F"/>
    <w:rsid w:val="002E4510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B29"/>
    <w:rsid w:val="002F4DA6"/>
    <w:rsid w:val="002F4E41"/>
    <w:rsid w:val="002F55D4"/>
    <w:rsid w:val="002F58C1"/>
    <w:rsid w:val="002F5977"/>
    <w:rsid w:val="002F7420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5357"/>
    <w:rsid w:val="00305682"/>
    <w:rsid w:val="003057A8"/>
    <w:rsid w:val="00305E33"/>
    <w:rsid w:val="0030601B"/>
    <w:rsid w:val="0030668C"/>
    <w:rsid w:val="00306980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711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DC8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E2D"/>
    <w:rsid w:val="00344EEB"/>
    <w:rsid w:val="003450FB"/>
    <w:rsid w:val="0034526F"/>
    <w:rsid w:val="00345561"/>
    <w:rsid w:val="00345799"/>
    <w:rsid w:val="00345B41"/>
    <w:rsid w:val="00345EFF"/>
    <w:rsid w:val="003461FC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792"/>
    <w:rsid w:val="00360907"/>
    <w:rsid w:val="00360DE8"/>
    <w:rsid w:val="00361755"/>
    <w:rsid w:val="003617EE"/>
    <w:rsid w:val="00361B1D"/>
    <w:rsid w:val="00361CF8"/>
    <w:rsid w:val="00361E2A"/>
    <w:rsid w:val="00362178"/>
    <w:rsid w:val="00362807"/>
    <w:rsid w:val="00362809"/>
    <w:rsid w:val="00362BBA"/>
    <w:rsid w:val="00362D88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0754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6085"/>
    <w:rsid w:val="0037668B"/>
    <w:rsid w:val="003767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2492"/>
    <w:rsid w:val="00383958"/>
    <w:rsid w:val="003839F4"/>
    <w:rsid w:val="00383CA6"/>
    <w:rsid w:val="0038433C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087"/>
    <w:rsid w:val="0039537B"/>
    <w:rsid w:val="00395F72"/>
    <w:rsid w:val="003971C2"/>
    <w:rsid w:val="00397474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988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8D6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BF9"/>
    <w:rsid w:val="003D6D39"/>
    <w:rsid w:val="003D7B49"/>
    <w:rsid w:val="003E00B5"/>
    <w:rsid w:val="003E0FF9"/>
    <w:rsid w:val="003E14CD"/>
    <w:rsid w:val="003E174A"/>
    <w:rsid w:val="003E2AE1"/>
    <w:rsid w:val="003E2C34"/>
    <w:rsid w:val="003E3175"/>
    <w:rsid w:val="003E3E6F"/>
    <w:rsid w:val="003E5CC9"/>
    <w:rsid w:val="003E68C0"/>
    <w:rsid w:val="003E6E2C"/>
    <w:rsid w:val="003E7AB1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9C4"/>
    <w:rsid w:val="003F6E4E"/>
    <w:rsid w:val="003F730A"/>
    <w:rsid w:val="003F7372"/>
    <w:rsid w:val="003F76A5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2E99"/>
    <w:rsid w:val="004032C0"/>
    <w:rsid w:val="00404599"/>
    <w:rsid w:val="004048A7"/>
    <w:rsid w:val="00406475"/>
    <w:rsid w:val="004065FA"/>
    <w:rsid w:val="00406A51"/>
    <w:rsid w:val="0040712C"/>
    <w:rsid w:val="004075CD"/>
    <w:rsid w:val="00410254"/>
    <w:rsid w:val="00410571"/>
    <w:rsid w:val="004107DD"/>
    <w:rsid w:val="0041091F"/>
    <w:rsid w:val="00410F8F"/>
    <w:rsid w:val="00410FB3"/>
    <w:rsid w:val="00411554"/>
    <w:rsid w:val="00411AB2"/>
    <w:rsid w:val="00411D04"/>
    <w:rsid w:val="00411D8E"/>
    <w:rsid w:val="004123CB"/>
    <w:rsid w:val="004129E0"/>
    <w:rsid w:val="00412AD2"/>
    <w:rsid w:val="00413181"/>
    <w:rsid w:val="00413270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E9B"/>
    <w:rsid w:val="00430D8E"/>
    <w:rsid w:val="00430F53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D5A"/>
    <w:rsid w:val="00440E13"/>
    <w:rsid w:val="00440E93"/>
    <w:rsid w:val="004410A7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743"/>
    <w:rsid w:val="00444B8F"/>
    <w:rsid w:val="00444BBC"/>
    <w:rsid w:val="00445104"/>
    <w:rsid w:val="00445493"/>
    <w:rsid w:val="0044598E"/>
    <w:rsid w:val="00446FDC"/>
    <w:rsid w:val="0044724E"/>
    <w:rsid w:val="00447285"/>
    <w:rsid w:val="0045011C"/>
    <w:rsid w:val="00450F4F"/>
    <w:rsid w:val="00451600"/>
    <w:rsid w:val="0045183F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CC4"/>
    <w:rsid w:val="00457AD1"/>
    <w:rsid w:val="00460BE0"/>
    <w:rsid w:val="00460CF7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3CA6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2F8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22"/>
    <w:rsid w:val="0048179C"/>
    <w:rsid w:val="00482218"/>
    <w:rsid w:val="00482351"/>
    <w:rsid w:val="00482948"/>
    <w:rsid w:val="004829D4"/>
    <w:rsid w:val="00482D64"/>
    <w:rsid w:val="00483178"/>
    <w:rsid w:val="004831BE"/>
    <w:rsid w:val="00483C48"/>
    <w:rsid w:val="00483F3C"/>
    <w:rsid w:val="00484104"/>
    <w:rsid w:val="0048417B"/>
    <w:rsid w:val="00484878"/>
    <w:rsid w:val="004849B3"/>
    <w:rsid w:val="00484F37"/>
    <w:rsid w:val="00485F4C"/>
    <w:rsid w:val="004862BD"/>
    <w:rsid w:val="0048688D"/>
    <w:rsid w:val="00486A3A"/>
    <w:rsid w:val="00486A63"/>
    <w:rsid w:val="00486B2E"/>
    <w:rsid w:val="00486EC5"/>
    <w:rsid w:val="00487928"/>
    <w:rsid w:val="00490481"/>
    <w:rsid w:val="00490BD3"/>
    <w:rsid w:val="00490D5F"/>
    <w:rsid w:val="00491390"/>
    <w:rsid w:val="004919A0"/>
    <w:rsid w:val="00492249"/>
    <w:rsid w:val="00492388"/>
    <w:rsid w:val="00493680"/>
    <w:rsid w:val="00493835"/>
    <w:rsid w:val="004938F8"/>
    <w:rsid w:val="00493DC4"/>
    <w:rsid w:val="00494B88"/>
    <w:rsid w:val="00495508"/>
    <w:rsid w:val="00495A3B"/>
    <w:rsid w:val="00496501"/>
    <w:rsid w:val="00496A53"/>
    <w:rsid w:val="00497603"/>
    <w:rsid w:val="00497F86"/>
    <w:rsid w:val="004A05E9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6F44"/>
    <w:rsid w:val="004A7474"/>
    <w:rsid w:val="004A7A57"/>
    <w:rsid w:val="004B04C9"/>
    <w:rsid w:val="004B058C"/>
    <w:rsid w:val="004B0745"/>
    <w:rsid w:val="004B1059"/>
    <w:rsid w:val="004B1806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188A"/>
    <w:rsid w:val="004D205F"/>
    <w:rsid w:val="004D2769"/>
    <w:rsid w:val="004D307C"/>
    <w:rsid w:val="004D310E"/>
    <w:rsid w:val="004D4593"/>
    <w:rsid w:val="004D5C14"/>
    <w:rsid w:val="004D5C95"/>
    <w:rsid w:val="004D614E"/>
    <w:rsid w:val="004D6215"/>
    <w:rsid w:val="004D6630"/>
    <w:rsid w:val="004D67C0"/>
    <w:rsid w:val="004D7425"/>
    <w:rsid w:val="004D777F"/>
    <w:rsid w:val="004E024E"/>
    <w:rsid w:val="004E061A"/>
    <w:rsid w:val="004E0A63"/>
    <w:rsid w:val="004E0EA6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F036C"/>
    <w:rsid w:val="004F0BFE"/>
    <w:rsid w:val="004F0FBA"/>
    <w:rsid w:val="004F147A"/>
    <w:rsid w:val="004F1854"/>
    <w:rsid w:val="004F1AC4"/>
    <w:rsid w:val="004F1F41"/>
    <w:rsid w:val="004F25A9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4F7FE3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59A9"/>
    <w:rsid w:val="005063FE"/>
    <w:rsid w:val="0050756E"/>
    <w:rsid w:val="0050768F"/>
    <w:rsid w:val="0051028F"/>
    <w:rsid w:val="00511059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5863"/>
    <w:rsid w:val="00515915"/>
    <w:rsid w:val="00515962"/>
    <w:rsid w:val="00515F38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5BA"/>
    <w:rsid w:val="00526CDB"/>
    <w:rsid w:val="00526E6C"/>
    <w:rsid w:val="0052717B"/>
    <w:rsid w:val="00527269"/>
    <w:rsid w:val="00527BC5"/>
    <w:rsid w:val="00530216"/>
    <w:rsid w:val="005303F0"/>
    <w:rsid w:val="00530597"/>
    <w:rsid w:val="00530CCD"/>
    <w:rsid w:val="00530F5E"/>
    <w:rsid w:val="00531F66"/>
    <w:rsid w:val="005323D4"/>
    <w:rsid w:val="0053264D"/>
    <w:rsid w:val="0053307F"/>
    <w:rsid w:val="0053310E"/>
    <w:rsid w:val="00533D61"/>
    <w:rsid w:val="00533D96"/>
    <w:rsid w:val="00534D21"/>
    <w:rsid w:val="00535847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DB2"/>
    <w:rsid w:val="00541E4F"/>
    <w:rsid w:val="005429AA"/>
    <w:rsid w:val="005430E0"/>
    <w:rsid w:val="005442C8"/>
    <w:rsid w:val="00545033"/>
    <w:rsid w:val="00545087"/>
    <w:rsid w:val="00545CAF"/>
    <w:rsid w:val="0054719E"/>
    <w:rsid w:val="0054757E"/>
    <w:rsid w:val="005475B4"/>
    <w:rsid w:val="00547B6E"/>
    <w:rsid w:val="00547C8A"/>
    <w:rsid w:val="00547F4D"/>
    <w:rsid w:val="0055072A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2E93"/>
    <w:rsid w:val="00584113"/>
    <w:rsid w:val="00584524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324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CF"/>
    <w:rsid w:val="005A2397"/>
    <w:rsid w:val="005A2831"/>
    <w:rsid w:val="005A3770"/>
    <w:rsid w:val="005A3F8D"/>
    <w:rsid w:val="005A4CC4"/>
    <w:rsid w:val="005A55AD"/>
    <w:rsid w:val="005B0670"/>
    <w:rsid w:val="005B08A9"/>
    <w:rsid w:val="005B0F69"/>
    <w:rsid w:val="005B1741"/>
    <w:rsid w:val="005B231C"/>
    <w:rsid w:val="005B265F"/>
    <w:rsid w:val="005B2EA6"/>
    <w:rsid w:val="005B37A4"/>
    <w:rsid w:val="005B4976"/>
    <w:rsid w:val="005B49F8"/>
    <w:rsid w:val="005B5A96"/>
    <w:rsid w:val="005B645C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955"/>
    <w:rsid w:val="005C2BBA"/>
    <w:rsid w:val="005C369F"/>
    <w:rsid w:val="005C4952"/>
    <w:rsid w:val="005C5483"/>
    <w:rsid w:val="005C6DF8"/>
    <w:rsid w:val="005C7207"/>
    <w:rsid w:val="005D00EC"/>
    <w:rsid w:val="005D06B9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606D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E7965"/>
    <w:rsid w:val="005F04FD"/>
    <w:rsid w:val="005F05DF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5212"/>
    <w:rsid w:val="0060608F"/>
    <w:rsid w:val="00606C08"/>
    <w:rsid w:val="00606C53"/>
    <w:rsid w:val="006074F0"/>
    <w:rsid w:val="00607CDD"/>
    <w:rsid w:val="00610D8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9DD"/>
    <w:rsid w:val="00614AFA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7D1"/>
    <w:rsid w:val="00625B50"/>
    <w:rsid w:val="00625B55"/>
    <w:rsid w:val="00627C1A"/>
    <w:rsid w:val="00630325"/>
    <w:rsid w:val="0063071B"/>
    <w:rsid w:val="00630761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F4"/>
    <w:rsid w:val="006378C9"/>
    <w:rsid w:val="00637A14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5226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F60"/>
    <w:rsid w:val="006615B9"/>
    <w:rsid w:val="00662350"/>
    <w:rsid w:val="00662A80"/>
    <w:rsid w:val="00662CD3"/>
    <w:rsid w:val="006630A5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47D"/>
    <w:rsid w:val="00672D47"/>
    <w:rsid w:val="006735F1"/>
    <w:rsid w:val="0067404E"/>
    <w:rsid w:val="00674554"/>
    <w:rsid w:val="00674F6F"/>
    <w:rsid w:val="0067519A"/>
    <w:rsid w:val="00675BAA"/>
    <w:rsid w:val="006765EC"/>
    <w:rsid w:val="0067685A"/>
    <w:rsid w:val="00676DF2"/>
    <w:rsid w:val="0067725B"/>
    <w:rsid w:val="00677ECF"/>
    <w:rsid w:val="00680658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E16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97922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844"/>
    <w:rsid w:val="006A5929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FB"/>
    <w:rsid w:val="006C1EFB"/>
    <w:rsid w:val="006C29E7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75D8"/>
    <w:rsid w:val="006C75E2"/>
    <w:rsid w:val="006D1493"/>
    <w:rsid w:val="006D2383"/>
    <w:rsid w:val="006D2F71"/>
    <w:rsid w:val="006D328F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C25"/>
    <w:rsid w:val="006E0D43"/>
    <w:rsid w:val="006E111E"/>
    <w:rsid w:val="006E1B9D"/>
    <w:rsid w:val="006E1FC3"/>
    <w:rsid w:val="006E2418"/>
    <w:rsid w:val="006E2696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F010E"/>
    <w:rsid w:val="006F1D55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2DA"/>
    <w:rsid w:val="006F7324"/>
    <w:rsid w:val="006F776E"/>
    <w:rsid w:val="006F7A83"/>
    <w:rsid w:val="006F7D7E"/>
    <w:rsid w:val="00700572"/>
    <w:rsid w:val="007014DA"/>
    <w:rsid w:val="00701BE2"/>
    <w:rsid w:val="00701BE6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230"/>
    <w:rsid w:val="0072046E"/>
    <w:rsid w:val="007207C8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9C4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0AE8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4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379"/>
    <w:rsid w:val="00745C1B"/>
    <w:rsid w:val="007467FF"/>
    <w:rsid w:val="00746D45"/>
    <w:rsid w:val="007501C7"/>
    <w:rsid w:val="00750671"/>
    <w:rsid w:val="00750E68"/>
    <w:rsid w:val="0075173F"/>
    <w:rsid w:val="007521FF"/>
    <w:rsid w:val="0075249B"/>
    <w:rsid w:val="00752945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5B1B"/>
    <w:rsid w:val="0075618A"/>
    <w:rsid w:val="007565EF"/>
    <w:rsid w:val="00756BBB"/>
    <w:rsid w:val="00756F3C"/>
    <w:rsid w:val="00757684"/>
    <w:rsid w:val="007605C0"/>
    <w:rsid w:val="00760D84"/>
    <w:rsid w:val="007612C9"/>
    <w:rsid w:val="00761618"/>
    <w:rsid w:val="00761C38"/>
    <w:rsid w:val="00762790"/>
    <w:rsid w:val="00762A91"/>
    <w:rsid w:val="00763316"/>
    <w:rsid w:val="00763F2E"/>
    <w:rsid w:val="0076489C"/>
    <w:rsid w:val="007652FF"/>
    <w:rsid w:val="007653AD"/>
    <w:rsid w:val="00765D89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C27"/>
    <w:rsid w:val="00776D4A"/>
    <w:rsid w:val="0077725E"/>
    <w:rsid w:val="00777617"/>
    <w:rsid w:val="00777A43"/>
    <w:rsid w:val="0078067E"/>
    <w:rsid w:val="007806E7"/>
    <w:rsid w:val="00780C73"/>
    <w:rsid w:val="0078104F"/>
    <w:rsid w:val="00781DFE"/>
    <w:rsid w:val="00781EAC"/>
    <w:rsid w:val="007826F6"/>
    <w:rsid w:val="00782A5F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D1C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B0851"/>
    <w:rsid w:val="007B1F47"/>
    <w:rsid w:val="007B1FA8"/>
    <w:rsid w:val="007B263C"/>
    <w:rsid w:val="007B2AAF"/>
    <w:rsid w:val="007B3034"/>
    <w:rsid w:val="007B3778"/>
    <w:rsid w:val="007B3797"/>
    <w:rsid w:val="007B3948"/>
    <w:rsid w:val="007B40A4"/>
    <w:rsid w:val="007B4287"/>
    <w:rsid w:val="007B527B"/>
    <w:rsid w:val="007B551F"/>
    <w:rsid w:val="007B5BA9"/>
    <w:rsid w:val="007B67D5"/>
    <w:rsid w:val="007B6D30"/>
    <w:rsid w:val="007B7135"/>
    <w:rsid w:val="007B7144"/>
    <w:rsid w:val="007B7406"/>
    <w:rsid w:val="007B78D5"/>
    <w:rsid w:val="007B79C7"/>
    <w:rsid w:val="007B7D08"/>
    <w:rsid w:val="007C085A"/>
    <w:rsid w:val="007C09D3"/>
    <w:rsid w:val="007C1137"/>
    <w:rsid w:val="007C16C5"/>
    <w:rsid w:val="007C19F1"/>
    <w:rsid w:val="007C2505"/>
    <w:rsid w:val="007C33FA"/>
    <w:rsid w:val="007C36FE"/>
    <w:rsid w:val="007C3F47"/>
    <w:rsid w:val="007C4AA5"/>
    <w:rsid w:val="007C555E"/>
    <w:rsid w:val="007C5B20"/>
    <w:rsid w:val="007C6116"/>
    <w:rsid w:val="007C67C4"/>
    <w:rsid w:val="007C684D"/>
    <w:rsid w:val="007C7041"/>
    <w:rsid w:val="007C7B90"/>
    <w:rsid w:val="007D1CBB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6D9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1BF9"/>
    <w:rsid w:val="007E224F"/>
    <w:rsid w:val="007E2669"/>
    <w:rsid w:val="007E2832"/>
    <w:rsid w:val="007E2DB0"/>
    <w:rsid w:val="007E3A14"/>
    <w:rsid w:val="007E41A1"/>
    <w:rsid w:val="007E4856"/>
    <w:rsid w:val="007E4A13"/>
    <w:rsid w:val="007E4A6D"/>
    <w:rsid w:val="007E5014"/>
    <w:rsid w:val="007E58E9"/>
    <w:rsid w:val="007E6AEB"/>
    <w:rsid w:val="007E76C1"/>
    <w:rsid w:val="007E77AA"/>
    <w:rsid w:val="007E7AFC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7CBD"/>
    <w:rsid w:val="007F7FBC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108EC"/>
    <w:rsid w:val="00810CB0"/>
    <w:rsid w:val="00811397"/>
    <w:rsid w:val="00811612"/>
    <w:rsid w:val="008119B5"/>
    <w:rsid w:val="00811BEA"/>
    <w:rsid w:val="00811D60"/>
    <w:rsid w:val="008120F7"/>
    <w:rsid w:val="0081290F"/>
    <w:rsid w:val="00812E98"/>
    <w:rsid w:val="00813477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5C7E"/>
    <w:rsid w:val="00826792"/>
    <w:rsid w:val="00826F8C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3EE3"/>
    <w:rsid w:val="00834239"/>
    <w:rsid w:val="0083444B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102"/>
    <w:rsid w:val="0083797F"/>
    <w:rsid w:val="00840BCB"/>
    <w:rsid w:val="008414F2"/>
    <w:rsid w:val="00841788"/>
    <w:rsid w:val="008419CD"/>
    <w:rsid w:val="00841C28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477D5"/>
    <w:rsid w:val="00850224"/>
    <w:rsid w:val="00850525"/>
    <w:rsid w:val="00850838"/>
    <w:rsid w:val="008508E2"/>
    <w:rsid w:val="00850A14"/>
    <w:rsid w:val="00850CB7"/>
    <w:rsid w:val="00851144"/>
    <w:rsid w:val="00851748"/>
    <w:rsid w:val="00851772"/>
    <w:rsid w:val="00851D53"/>
    <w:rsid w:val="0085220F"/>
    <w:rsid w:val="008526C5"/>
    <w:rsid w:val="00852ACB"/>
    <w:rsid w:val="00852FE8"/>
    <w:rsid w:val="0085300A"/>
    <w:rsid w:val="008530E2"/>
    <w:rsid w:val="008537C7"/>
    <w:rsid w:val="00853E3E"/>
    <w:rsid w:val="008545F8"/>
    <w:rsid w:val="00854C84"/>
    <w:rsid w:val="00854FE9"/>
    <w:rsid w:val="008553F1"/>
    <w:rsid w:val="008554DE"/>
    <w:rsid w:val="00855528"/>
    <w:rsid w:val="008567D5"/>
    <w:rsid w:val="00856A3F"/>
    <w:rsid w:val="00856D96"/>
    <w:rsid w:val="008576FE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78B"/>
    <w:rsid w:val="0086420F"/>
    <w:rsid w:val="0086477E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9DE"/>
    <w:rsid w:val="00867CA1"/>
    <w:rsid w:val="00870B56"/>
    <w:rsid w:val="008716E4"/>
    <w:rsid w:val="008717FB"/>
    <w:rsid w:val="00871AB7"/>
    <w:rsid w:val="00871BF1"/>
    <w:rsid w:val="00871CEF"/>
    <w:rsid w:val="0087251A"/>
    <w:rsid w:val="00872AFD"/>
    <w:rsid w:val="00872B98"/>
    <w:rsid w:val="008732D7"/>
    <w:rsid w:val="008735A8"/>
    <w:rsid w:val="00873A77"/>
    <w:rsid w:val="00873D92"/>
    <w:rsid w:val="008749B5"/>
    <w:rsid w:val="00875372"/>
    <w:rsid w:val="00875593"/>
    <w:rsid w:val="00875EBD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1307"/>
    <w:rsid w:val="0089134C"/>
    <w:rsid w:val="00891A69"/>
    <w:rsid w:val="008927F2"/>
    <w:rsid w:val="008928BA"/>
    <w:rsid w:val="008929AC"/>
    <w:rsid w:val="00892A1F"/>
    <w:rsid w:val="00892AC5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3C04"/>
    <w:rsid w:val="008B3E6C"/>
    <w:rsid w:val="008B46E0"/>
    <w:rsid w:val="008B4841"/>
    <w:rsid w:val="008B4C86"/>
    <w:rsid w:val="008B4EEB"/>
    <w:rsid w:val="008B4F2F"/>
    <w:rsid w:val="008B54F4"/>
    <w:rsid w:val="008B6346"/>
    <w:rsid w:val="008B6850"/>
    <w:rsid w:val="008B69E8"/>
    <w:rsid w:val="008B6F8F"/>
    <w:rsid w:val="008C09E5"/>
    <w:rsid w:val="008C15B0"/>
    <w:rsid w:val="008C17CD"/>
    <w:rsid w:val="008C195D"/>
    <w:rsid w:val="008C2067"/>
    <w:rsid w:val="008C2592"/>
    <w:rsid w:val="008C2E0F"/>
    <w:rsid w:val="008C377C"/>
    <w:rsid w:val="008C3CFB"/>
    <w:rsid w:val="008C4581"/>
    <w:rsid w:val="008C4D53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046"/>
    <w:rsid w:val="008D23A7"/>
    <w:rsid w:val="008D2EBF"/>
    <w:rsid w:val="008D365B"/>
    <w:rsid w:val="008D36AF"/>
    <w:rsid w:val="008D3CD7"/>
    <w:rsid w:val="008D4AC2"/>
    <w:rsid w:val="008D5265"/>
    <w:rsid w:val="008D52ED"/>
    <w:rsid w:val="008D62A2"/>
    <w:rsid w:val="008D75F9"/>
    <w:rsid w:val="008E0812"/>
    <w:rsid w:val="008E09F0"/>
    <w:rsid w:val="008E0BED"/>
    <w:rsid w:val="008E0F31"/>
    <w:rsid w:val="008E10FF"/>
    <w:rsid w:val="008E1217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105"/>
    <w:rsid w:val="008F2665"/>
    <w:rsid w:val="008F2B4C"/>
    <w:rsid w:val="008F309F"/>
    <w:rsid w:val="008F32FA"/>
    <w:rsid w:val="008F3AB5"/>
    <w:rsid w:val="008F3BDD"/>
    <w:rsid w:val="008F3F02"/>
    <w:rsid w:val="008F4012"/>
    <w:rsid w:val="008F4B01"/>
    <w:rsid w:val="008F50BD"/>
    <w:rsid w:val="008F54CB"/>
    <w:rsid w:val="008F5888"/>
    <w:rsid w:val="008F62F5"/>
    <w:rsid w:val="008F694F"/>
    <w:rsid w:val="008F6A11"/>
    <w:rsid w:val="008F70BD"/>
    <w:rsid w:val="009001F8"/>
    <w:rsid w:val="0090023C"/>
    <w:rsid w:val="0090108D"/>
    <w:rsid w:val="00901D07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10594"/>
    <w:rsid w:val="00910847"/>
    <w:rsid w:val="00911094"/>
    <w:rsid w:val="009111CF"/>
    <w:rsid w:val="0091126F"/>
    <w:rsid w:val="0091177E"/>
    <w:rsid w:val="00911AF4"/>
    <w:rsid w:val="009127D1"/>
    <w:rsid w:val="00912BF7"/>
    <w:rsid w:val="009131F1"/>
    <w:rsid w:val="0091344E"/>
    <w:rsid w:val="00913A46"/>
    <w:rsid w:val="009144FE"/>
    <w:rsid w:val="00914BBE"/>
    <w:rsid w:val="009169DF"/>
    <w:rsid w:val="009174C7"/>
    <w:rsid w:val="0092157F"/>
    <w:rsid w:val="00921A9E"/>
    <w:rsid w:val="009230E7"/>
    <w:rsid w:val="009232A1"/>
    <w:rsid w:val="00923697"/>
    <w:rsid w:val="00923CB8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0E7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649"/>
    <w:rsid w:val="00934CCE"/>
    <w:rsid w:val="00935171"/>
    <w:rsid w:val="009365D1"/>
    <w:rsid w:val="00937339"/>
    <w:rsid w:val="0093793F"/>
    <w:rsid w:val="00937D34"/>
    <w:rsid w:val="00937D67"/>
    <w:rsid w:val="009415D9"/>
    <w:rsid w:val="00941851"/>
    <w:rsid w:val="009422B2"/>
    <w:rsid w:val="00942538"/>
    <w:rsid w:val="0094266A"/>
    <w:rsid w:val="009439CC"/>
    <w:rsid w:val="00943C27"/>
    <w:rsid w:val="00944BFA"/>
    <w:rsid w:val="009454A6"/>
    <w:rsid w:val="009454E2"/>
    <w:rsid w:val="0094554B"/>
    <w:rsid w:val="00945704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4C0"/>
    <w:rsid w:val="00956ABB"/>
    <w:rsid w:val="00956CA5"/>
    <w:rsid w:val="00956DA7"/>
    <w:rsid w:val="0095736F"/>
    <w:rsid w:val="00957685"/>
    <w:rsid w:val="0095797E"/>
    <w:rsid w:val="009602CE"/>
    <w:rsid w:val="00960B01"/>
    <w:rsid w:val="0096114F"/>
    <w:rsid w:val="00961BD7"/>
    <w:rsid w:val="00961C43"/>
    <w:rsid w:val="009629C8"/>
    <w:rsid w:val="009636E4"/>
    <w:rsid w:val="00963BCA"/>
    <w:rsid w:val="00965E15"/>
    <w:rsid w:val="009666A6"/>
    <w:rsid w:val="00966864"/>
    <w:rsid w:val="00966C02"/>
    <w:rsid w:val="00967787"/>
    <w:rsid w:val="009703BB"/>
    <w:rsid w:val="00970655"/>
    <w:rsid w:val="00970729"/>
    <w:rsid w:val="00971BF8"/>
    <w:rsid w:val="0097261D"/>
    <w:rsid w:val="00972ABB"/>
    <w:rsid w:val="00972DD5"/>
    <w:rsid w:val="009739FA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51B"/>
    <w:rsid w:val="00981857"/>
    <w:rsid w:val="00981F70"/>
    <w:rsid w:val="0098238C"/>
    <w:rsid w:val="00983269"/>
    <w:rsid w:val="00983731"/>
    <w:rsid w:val="0098373D"/>
    <w:rsid w:val="009838B7"/>
    <w:rsid w:val="00983CA7"/>
    <w:rsid w:val="0098475F"/>
    <w:rsid w:val="0098493A"/>
    <w:rsid w:val="00984B81"/>
    <w:rsid w:val="00985BB4"/>
    <w:rsid w:val="00985CA4"/>
    <w:rsid w:val="00986020"/>
    <w:rsid w:val="009861F1"/>
    <w:rsid w:val="0098681E"/>
    <w:rsid w:val="0098761E"/>
    <w:rsid w:val="009876EC"/>
    <w:rsid w:val="00987A1A"/>
    <w:rsid w:val="00990085"/>
    <w:rsid w:val="00990835"/>
    <w:rsid w:val="0099120B"/>
    <w:rsid w:val="00991360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C44"/>
    <w:rsid w:val="00995D37"/>
    <w:rsid w:val="009962E2"/>
    <w:rsid w:val="00996CDB"/>
    <w:rsid w:val="00996F6E"/>
    <w:rsid w:val="00997CD8"/>
    <w:rsid w:val="00997DAF"/>
    <w:rsid w:val="009A0440"/>
    <w:rsid w:val="009A09ED"/>
    <w:rsid w:val="009A0C35"/>
    <w:rsid w:val="009A0D7A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2C12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7F4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702F"/>
    <w:rsid w:val="009C72DF"/>
    <w:rsid w:val="009C7F84"/>
    <w:rsid w:val="009D03CF"/>
    <w:rsid w:val="009D0794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BF3"/>
    <w:rsid w:val="009D3E08"/>
    <w:rsid w:val="009D400A"/>
    <w:rsid w:val="009D4125"/>
    <w:rsid w:val="009D4161"/>
    <w:rsid w:val="009D43BD"/>
    <w:rsid w:val="009D4BC3"/>
    <w:rsid w:val="009D4E1A"/>
    <w:rsid w:val="009D5814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7091"/>
    <w:rsid w:val="009E743E"/>
    <w:rsid w:val="009E75E1"/>
    <w:rsid w:val="009F0E6A"/>
    <w:rsid w:val="009F1801"/>
    <w:rsid w:val="009F20AB"/>
    <w:rsid w:val="009F276E"/>
    <w:rsid w:val="009F53BD"/>
    <w:rsid w:val="009F5E54"/>
    <w:rsid w:val="009F5FCA"/>
    <w:rsid w:val="009F6587"/>
    <w:rsid w:val="009F7489"/>
    <w:rsid w:val="009F79FF"/>
    <w:rsid w:val="009F7C7B"/>
    <w:rsid w:val="009F7DCB"/>
    <w:rsid w:val="009F7FBF"/>
    <w:rsid w:val="00A0125E"/>
    <w:rsid w:val="00A037CD"/>
    <w:rsid w:val="00A04E9A"/>
    <w:rsid w:val="00A05BA5"/>
    <w:rsid w:val="00A0609B"/>
    <w:rsid w:val="00A060BA"/>
    <w:rsid w:val="00A06484"/>
    <w:rsid w:val="00A0682B"/>
    <w:rsid w:val="00A0732B"/>
    <w:rsid w:val="00A077F6"/>
    <w:rsid w:val="00A07A33"/>
    <w:rsid w:val="00A07DA7"/>
    <w:rsid w:val="00A07F41"/>
    <w:rsid w:val="00A101D6"/>
    <w:rsid w:val="00A10378"/>
    <w:rsid w:val="00A10E46"/>
    <w:rsid w:val="00A11475"/>
    <w:rsid w:val="00A114C6"/>
    <w:rsid w:val="00A114CF"/>
    <w:rsid w:val="00A118E8"/>
    <w:rsid w:val="00A11A7B"/>
    <w:rsid w:val="00A122CF"/>
    <w:rsid w:val="00A12333"/>
    <w:rsid w:val="00A1334E"/>
    <w:rsid w:val="00A13EFE"/>
    <w:rsid w:val="00A145D3"/>
    <w:rsid w:val="00A151BA"/>
    <w:rsid w:val="00A15408"/>
    <w:rsid w:val="00A15503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20B3"/>
    <w:rsid w:val="00A42C68"/>
    <w:rsid w:val="00A42DA9"/>
    <w:rsid w:val="00A43601"/>
    <w:rsid w:val="00A43DB4"/>
    <w:rsid w:val="00A43F9A"/>
    <w:rsid w:val="00A443C3"/>
    <w:rsid w:val="00A44D58"/>
    <w:rsid w:val="00A45EE6"/>
    <w:rsid w:val="00A462B0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ED2"/>
    <w:rsid w:val="00A5333E"/>
    <w:rsid w:val="00A53760"/>
    <w:rsid w:val="00A53D41"/>
    <w:rsid w:val="00A53E6D"/>
    <w:rsid w:val="00A53F14"/>
    <w:rsid w:val="00A54423"/>
    <w:rsid w:val="00A546B0"/>
    <w:rsid w:val="00A548FB"/>
    <w:rsid w:val="00A54953"/>
    <w:rsid w:val="00A54DF0"/>
    <w:rsid w:val="00A56AFD"/>
    <w:rsid w:val="00A56C2C"/>
    <w:rsid w:val="00A5775B"/>
    <w:rsid w:val="00A57E1F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6DC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46A"/>
    <w:rsid w:val="00A717D9"/>
    <w:rsid w:val="00A71C90"/>
    <w:rsid w:val="00A71D9A"/>
    <w:rsid w:val="00A727B7"/>
    <w:rsid w:val="00A72B0C"/>
    <w:rsid w:val="00A733F7"/>
    <w:rsid w:val="00A73648"/>
    <w:rsid w:val="00A73DAE"/>
    <w:rsid w:val="00A744AD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08D4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926C1"/>
    <w:rsid w:val="00A9304D"/>
    <w:rsid w:val="00A9546A"/>
    <w:rsid w:val="00A95602"/>
    <w:rsid w:val="00A95A74"/>
    <w:rsid w:val="00A9649B"/>
    <w:rsid w:val="00A968C6"/>
    <w:rsid w:val="00A96ADA"/>
    <w:rsid w:val="00A96E7A"/>
    <w:rsid w:val="00A97ADA"/>
    <w:rsid w:val="00A97F23"/>
    <w:rsid w:val="00AA0438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B15A2"/>
    <w:rsid w:val="00AB1A0E"/>
    <w:rsid w:val="00AB1B21"/>
    <w:rsid w:val="00AB23F4"/>
    <w:rsid w:val="00AB2760"/>
    <w:rsid w:val="00AB2F83"/>
    <w:rsid w:val="00AB383A"/>
    <w:rsid w:val="00AB3BC5"/>
    <w:rsid w:val="00AB4B87"/>
    <w:rsid w:val="00AB4EF5"/>
    <w:rsid w:val="00AB5466"/>
    <w:rsid w:val="00AB586F"/>
    <w:rsid w:val="00AB5988"/>
    <w:rsid w:val="00AB5AAC"/>
    <w:rsid w:val="00AB69FF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135"/>
    <w:rsid w:val="00AC3A0A"/>
    <w:rsid w:val="00AC444B"/>
    <w:rsid w:val="00AC533A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3FD"/>
    <w:rsid w:val="00AE56FE"/>
    <w:rsid w:val="00AE5DC4"/>
    <w:rsid w:val="00AE5DE3"/>
    <w:rsid w:val="00AE5E66"/>
    <w:rsid w:val="00AE65B9"/>
    <w:rsid w:val="00AE66EF"/>
    <w:rsid w:val="00AE6E2B"/>
    <w:rsid w:val="00AE77B4"/>
    <w:rsid w:val="00AF007F"/>
    <w:rsid w:val="00AF021C"/>
    <w:rsid w:val="00AF0BA1"/>
    <w:rsid w:val="00AF0D83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774"/>
    <w:rsid w:val="00B05D52"/>
    <w:rsid w:val="00B06647"/>
    <w:rsid w:val="00B06718"/>
    <w:rsid w:val="00B06935"/>
    <w:rsid w:val="00B06D49"/>
    <w:rsid w:val="00B06F75"/>
    <w:rsid w:val="00B072A8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80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0DD3"/>
    <w:rsid w:val="00B318A5"/>
    <w:rsid w:val="00B31DAF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455"/>
    <w:rsid w:val="00B36484"/>
    <w:rsid w:val="00B3694C"/>
    <w:rsid w:val="00B36BB7"/>
    <w:rsid w:val="00B3767E"/>
    <w:rsid w:val="00B4035D"/>
    <w:rsid w:val="00B4039F"/>
    <w:rsid w:val="00B40469"/>
    <w:rsid w:val="00B40C3A"/>
    <w:rsid w:val="00B41034"/>
    <w:rsid w:val="00B41370"/>
    <w:rsid w:val="00B41D0A"/>
    <w:rsid w:val="00B41E32"/>
    <w:rsid w:val="00B41E43"/>
    <w:rsid w:val="00B41EAA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137"/>
    <w:rsid w:val="00B45484"/>
    <w:rsid w:val="00B45C4F"/>
    <w:rsid w:val="00B465A7"/>
    <w:rsid w:val="00B467AD"/>
    <w:rsid w:val="00B46ADA"/>
    <w:rsid w:val="00B46B7D"/>
    <w:rsid w:val="00B46D3B"/>
    <w:rsid w:val="00B47B9D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4BAE"/>
    <w:rsid w:val="00B65166"/>
    <w:rsid w:val="00B652E4"/>
    <w:rsid w:val="00B655E8"/>
    <w:rsid w:val="00B65726"/>
    <w:rsid w:val="00B65CED"/>
    <w:rsid w:val="00B65E83"/>
    <w:rsid w:val="00B66046"/>
    <w:rsid w:val="00B66274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107D"/>
    <w:rsid w:val="00B710F2"/>
    <w:rsid w:val="00B716F2"/>
    <w:rsid w:val="00B71CBE"/>
    <w:rsid w:val="00B720F0"/>
    <w:rsid w:val="00B72410"/>
    <w:rsid w:val="00B72484"/>
    <w:rsid w:val="00B72730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3144"/>
    <w:rsid w:val="00BA420E"/>
    <w:rsid w:val="00BA45D5"/>
    <w:rsid w:val="00BA48F5"/>
    <w:rsid w:val="00BA4985"/>
    <w:rsid w:val="00BA50C2"/>
    <w:rsid w:val="00BA5546"/>
    <w:rsid w:val="00BA5578"/>
    <w:rsid w:val="00BA59A7"/>
    <w:rsid w:val="00BA5DAE"/>
    <w:rsid w:val="00BA61B1"/>
    <w:rsid w:val="00BA70F6"/>
    <w:rsid w:val="00BA7294"/>
    <w:rsid w:val="00BA7469"/>
    <w:rsid w:val="00BB00B1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5772"/>
    <w:rsid w:val="00BC5E77"/>
    <w:rsid w:val="00BC5F31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514E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2060"/>
    <w:rsid w:val="00BE2B11"/>
    <w:rsid w:val="00BE2B9A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5B72"/>
    <w:rsid w:val="00BF636B"/>
    <w:rsid w:val="00BF69CF"/>
    <w:rsid w:val="00BF6DC0"/>
    <w:rsid w:val="00BF71C9"/>
    <w:rsid w:val="00BF7519"/>
    <w:rsid w:val="00BF79C7"/>
    <w:rsid w:val="00BF7A08"/>
    <w:rsid w:val="00C00B55"/>
    <w:rsid w:val="00C00D59"/>
    <w:rsid w:val="00C00D7E"/>
    <w:rsid w:val="00C01016"/>
    <w:rsid w:val="00C0133D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50F"/>
    <w:rsid w:val="00C07555"/>
    <w:rsid w:val="00C077C3"/>
    <w:rsid w:val="00C07B61"/>
    <w:rsid w:val="00C07DB9"/>
    <w:rsid w:val="00C1004C"/>
    <w:rsid w:val="00C1081B"/>
    <w:rsid w:val="00C10E5A"/>
    <w:rsid w:val="00C1110C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5264"/>
    <w:rsid w:val="00C1595D"/>
    <w:rsid w:val="00C15B40"/>
    <w:rsid w:val="00C15BC0"/>
    <w:rsid w:val="00C15C78"/>
    <w:rsid w:val="00C166EF"/>
    <w:rsid w:val="00C17037"/>
    <w:rsid w:val="00C200D1"/>
    <w:rsid w:val="00C20619"/>
    <w:rsid w:val="00C20623"/>
    <w:rsid w:val="00C20706"/>
    <w:rsid w:val="00C2088D"/>
    <w:rsid w:val="00C21319"/>
    <w:rsid w:val="00C2181B"/>
    <w:rsid w:val="00C21975"/>
    <w:rsid w:val="00C21B17"/>
    <w:rsid w:val="00C21BE6"/>
    <w:rsid w:val="00C22ADA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27F4E"/>
    <w:rsid w:val="00C30324"/>
    <w:rsid w:val="00C31074"/>
    <w:rsid w:val="00C31102"/>
    <w:rsid w:val="00C316BF"/>
    <w:rsid w:val="00C31AF6"/>
    <w:rsid w:val="00C327A3"/>
    <w:rsid w:val="00C33196"/>
    <w:rsid w:val="00C33727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4E91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33E5"/>
    <w:rsid w:val="00C54508"/>
    <w:rsid w:val="00C54B4B"/>
    <w:rsid w:val="00C55C8C"/>
    <w:rsid w:val="00C56527"/>
    <w:rsid w:val="00C56B8E"/>
    <w:rsid w:val="00C56E98"/>
    <w:rsid w:val="00C5716D"/>
    <w:rsid w:val="00C57463"/>
    <w:rsid w:val="00C576BA"/>
    <w:rsid w:val="00C57972"/>
    <w:rsid w:val="00C57B13"/>
    <w:rsid w:val="00C60134"/>
    <w:rsid w:val="00C6049B"/>
    <w:rsid w:val="00C606F3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B4D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442E"/>
    <w:rsid w:val="00C749D9"/>
    <w:rsid w:val="00C74BEB"/>
    <w:rsid w:val="00C75628"/>
    <w:rsid w:val="00C75C09"/>
    <w:rsid w:val="00C77E75"/>
    <w:rsid w:val="00C801E4"/>
    <w:rsid w:val="00C80A12"/>
    <w:rsid w:val="00C810A5"/>
    <w:rsid w:val="00C812CD"/>
    <w:rsid w:val="00C81551"/>
    <w:rsid w:val="00C82D20"/>
    <w:rsid w:val="00C82FA4"/>
    <w:rsid w:val="00C83387"/>
    <w:rsid w:val="00C83849"/>
    <w:rsid w:val="00C841B4"/>
    <w:rsid w:val="00C846CA"/>
    <w:rsid w:val="00C84991"/>
    <w:rsid w:val="00C850E2"/>
    <w:rsid w:val="00C8522A"/>
    <w:rsid w:val="00C858BD"/>
    <w:rsid w:val="00C85B7E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C5A"/>
    <w:rsid w:val="00CA3F07"/>
    <w:rsid w:val="00CA440A"/>
    <w:rsid w:val="00CA5706"/>
    <w:rsid w:val="00CA5709"/>
    <w:rsid w:val="00CA5969"/>
    <w:rsid w:val="00CA5AD4"/>
    <w:rsid w:val="00CA616F"/>
    <w:rsid w:val="00CA65AF"/>
    <w:rsid w:val="00CA6717"/>
    <w:rsid w:val="00CA6890"/>
    <w:rsid w:val="00CA6E25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D1C"/>
    <w:rsid w:val="00CB49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1AF"/>
    <w:rsid w:val="00CC6915"/>
    <w:rsid w:val="00CC6D1C"/>
    <w:rsid w:val="00CC6EF9"/>
    <w:rsid w:val="00CC71C9"/>
    <w:rsid w:val="00CC7F8E"/>
    <w:rsid w:val="00CD00FE"/>
    <w:rsid w:val="00CD0C2E"/>
    <w:rsid w:val="00CD0DF9"/>
    <w:rsid w:val="00CD112E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2047"/>
    <w:rsid w:val="00CE22DD"/>
    <w:rsid w:val="00CE3EA2"/>
    <w:rsid w:val="00CE4899"/>
    <w:rsid w:val="00CE4A5F"/>
    <w:rsid w:val="00CE50F2"/>
    <w:rsid w:val="00CE53FE"/>
    <w:rsid w:val="00CE5784"/>
    <w:rsid w:val="00CE59B9"/>
    <w:rsid w:val="00CE5D4B"/>
    <w:rsid w:val="00CE5DD8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4741"/>
    <w:rsid w:val="00CF49C3"/>
    <w:rsid w:val="00CF4F04"/>
    <w:rsid w:val="00CF5802"/>
    <w:rsid w:val="00CF5CE6"/>
    <w:rsid w:val="00CF6974"/>
    <w:rsid w:val="00CF6991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D9A"/>
    <w:rsid w:val="00D02EF5"/>
    <w:rsid w:val="00D02F04"/>
    <w:rsid w:val="00D04653"/>
    <w:rsid w:val="00D04A82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3DE1"/>
    <w:rsid w:val="00D141FE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F68"/>
    <w:rsid w:val="00D21768"/>
    <w:rsid w:val="00D217EC"/>
    <w:rsid w:val="00D2204B"/>
    <w:rsid w:val="00D22423"/>
    <w:rsid w:val="00D22E43"/>
    <w:rsid w:val="00D23038"/>
    <w:rsid w:val="00D249A7"/>
    <w:rsid w:val="00D25A03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691"/>
    <w:rsid w:val="00D367A0"/>
    <w:rsid w:val="00D3698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BC"/>
    <w:rsid w:val="00D47A15"/>
    <w:rsid w:val="00D47BB9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1B8"/>
    <w:rsid w:val="00D637A1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10AD"/>
    <w:rsid w:val="00D717C5"/>
    <w:rsid w:val="00D718B2"/>
    <w:rsid w:val="00D72933"/>
    <w:rsid w:val="00D73A4A"/>
    <w:rsid w:val="00D73DEB"/>
    <w:rsid w:val="00D74C7D"/>
    <w:rsid w:val="00D74F98"/>
    <w:rsid w:val="00D75B6A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8CB"/>
    <w:rsid w:val="00D83E90"/>
    <w:rsid w:val="00D84265"/>
    <w:rsid w:val="00D843C3"/>
    <w:rsid w:val="00D8499C"/>
    <w:rsid w:val="00D84DD0"/>
    <w:rsid w:val="00D8539A"/>
    <w:rsid w:val="00D85BF8"/>
    <w:rsid w:val="00D85E12"/>
    <w:rsid w:val="00D87092"/>
    <w:rsid w:val="00D87A4E"/>
    <w:rsid w:val="00D900FF"/>
    <w:rsid w:val="00D9136C"/>
    <w:rsid w:val="00D92188"/>
    <w:rsid w:val="00D928A9"/>
    <w:rsid w:val="00D92C80"/>
    <w:rsid w:val="00D9300E"/>
    <w:rsid w:val="00D93543"/>
    <w:rsid w:val="00D93D41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F0A"/>
    <w:rsid w:val="00DA2D4B"/>
    <w:rsid w:val="00DA2E25"/>
    <w:rsid w:val="00DA32C2"/>
    <w:rsid w:val="00DA36F4"/>
    <w:rsid w:val="00DA3D5C"/>
    <w:rsid w:val="00DA412C"/>
    <w:rsid w:val="00DA611D"/>
    <w:rsid w:val="00DA6CAF"/>
    <w:rsid w:val="00DA6EA2"/>
    <w:rsid w:val="00DA7E7D"/>
    <w:rsid w:val="00DB01A3"/>
    <w:rsid w:val="00DB031D"/>
    <w:rsid w:val="00DB0695"/>
    <w:rsid w:val="00DB1D9C"/>
    <w:rsid w:val="00DB266C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FEA"/>
    <w:rsid w:val="00DC37AD"/>
    <w:rsid w:val="00DC455B"/>
    <w:rsid w:val="00DC4689"/>
    <w:rsid w:val="00DC4895"/>
    <w:rsid w:val="00DC4FD1"/>
    <w:rsid w:val="00DC5489"/>
    <w:rsid w:val="00DC5D3C"/>
    <w:rsid w:val="00DC6137"/>
    <w:rsid w:val="00DC6176"/>
    <w:rsid w:val="00DC68C9"/>
    <w:rsid w:val="00DC6AF0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227"/>
    <w:rsid w:val="00DD5746"/>
    <w:rsid w:val="00DD69B2"/>
    <w:rsid w:val="00DD6C17"/>
    <w:rsid w:val="00DD73BD"/>
    <w:rsid w:val="00DD7734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058"/>
    <w:rsid w:val="00DE4161"/>
    <w:rsid w:val="00DE4C2B"/>
    <w:rsid w:val="00DE4DD0"/>
    <w:rsid w:val="00DE5D6A"/>
    <w:rsid w:val="00DE613E"/>
    <w:rsid w:val="00DE6405"/>
    <w:rsid w:val="00DE734B"/>
    <w:rsid w:val="00DE77AE"/>
    <w:rsid w:val="00DE7FB8"/>
    <w:rsid w:val="00DF05E1"/>
    <w:rsid w:val="00DF0706"/>
    <w:rsid w:val="00DF0C2C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701"/>
    <w:rsid w:val="00DF4BEE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5F3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3AE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6266"/>
    <w:rsid w:val="00E270E0"/>
    <w:rsid w:val="00E271B4"/>
    <w:rsid w:val="00E27C82"/>
    <w:rsid w:val="00E27D5B"/>
    <w:rsid w:val="00E30930"/>
    <w:rsid w:val="00E30E80"/>
    <w:rsid w:val="00E314FA"/>
    <w:rsid w:val="00E31862"/>
    <w:rsid w:val="00E31C56"/>
    <w:rsid w:val="00E33DD5"/>
    <w:rsid w:val="00E3443A"/>
    <w:rsid w:val="00E34BA4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2985"/>
    <w:rsid w:val="00E432C3"/>
    <w:rsid w:val="00E432C4"/>
    <w:rsid w:val="00E44468"/>
    <w:rsid w:val="00E44EB2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146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3F1B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9C1"/>
    <w:rsid w:val="00E66E7D"/>
    <w:rsid w:val="00E67063"/>
    <w:rsid w:val="00E67265"/>
    <w:rsid w:val="00E67AB8"/>
    <w:rsid w:val="00E67AC4"/>
    <w:rsid w:val="00E67F10"/>
    <w:rsid w:val="00E70EB2"/>
    <w:rsid w:val="00E7357D"/>
    <w:rsid w:val="00E73677"/>
    <w:rsid w:val="00E737F7"/>
    <w:rsid w:val="00E73D16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9005F"/>
    <w:rsid w:val="00E91712"/>
    <w:rsid w:val="00E9185D"/>
    <w:rsid w:val="00E91901"/>
    <w:rsid w:val="00E924F6"/>
    <w:rsid w:val="00E92818"/>
    <w:rsid w:val="00E9287E"/>
    <w:rsid w:val="00E92CB0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652"/>
    <w:rsid w:val="00E96BDE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97"/>
    <w:rsid w:val="00EA2FE9"/>
    <w:rsid w:val="00EA3475"/>
    <w:rsid w:val="00EA34F9"/>
    <w:rsid w:val="00EA4065"/>
    <w:rsid w:val="00EA419E"/>
    <w:rsid w:val="00EA4AA9"/>
    <w:rsid w:val="00EA594C"/>
    <w:rsid w:val="00EA5F69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5F6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099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5DC"/>
    <w:rsid w:val="00EE6789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F41"/>
    <w:rsid w:val="00F00EBE"/>
    <w:rsid w:val="00F0115E"/>
    <w:rsid w:val="00F0157D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446"/>
    <w:rsid w:val="00F066B5"/>
    <w:rsid w:val="00F071F8"/>
    <w:rsid w:val="00F071F9"/>
    <w:rsid w:val="00F075C6"/>
    <w:rsid w:val="00F1002D"/>
    <w:rsid w:val="00F105DB"/>
    <w:rsid w:val="00F106CD"/>
    <w:rsid w:val="00F11070"/>
    <w:rsid w:val="00F114BC"/>
    <w:rsid w:val="00F1154C"/>
    <w:rsid w:val="00F12387"/>
    <w:rsid w:val="00F12D6F"/>
    <w:rsid w:val="00F130F0"/>
    <w:rsid w:val="00F134E2"/>
    <w:rsid w:val="00F14CBC"/>
    <w:rsid w:val="00F17AEE"/>
    <w:rsid w:val="00F20510"/>
    <w:rsid w:val="00F22875"/>
    <w:rsid w:val="00F22BB2"/>
    <w:rsid w:val="00F23195"/>
    <w:rsid w:val="00F23773"/>
    <w:rsid w:val="00F2525A"/>
    <w:rsid w:val="00F25491"/>
    <w:rsid w:val="00F26840"/>
    <w:rsid w:val="00F26FA9"/>
    <w:rsid w:val="00F27F36"/>
    <w:rsid w:val="00F30619"/>
    <w:rsid w:val="00F31499"/>
    <w:rsid w:val="00F318AB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BF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43B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FB7"/>
    <w:rsid w:val="00F73FEB"/>
    <w:rsid w:val="00F74264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635"/>
    <w:rsid w:val="00F77877"/>
    <w:rsid w:val="00F80624"/>
    <w:rsid w:val="00F8084E"/>
    <w:rsid w:val="00F8096D"/>
    <w:rsid w:val="00F81276"/>
    <w:rsid w:val="00F81B99"/>
    <w:rsid w:val="00F81CFA"/>
    <w:rsid w:val="00F822E7"/>
    <w:rsid w:val="00F8236C"/>
    <w:rsid w:val="00F823BA"/>
    <w:rsid w:val="00F83032"/>
    <w:rsid w:val="00F83112"/>
    <w:rsid w:val="00F84798"/>
    <w:rsid w:val="00F86446"/>
    <w:rsid w:val="00F8661F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1F3D"/>
    <w:rsid w:val="00F92054"/>
    <w:rsid w:val="00F920A2"/>
    <w:rsid w:val="00F9238B"/>
    <w:rsid w:val="00F92738"/>
    <w:rsid w:val="00F92785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48C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6E"/>
    <w:rsid w:val="00FA4BE9"/>
    <w:rsid w:val="00FA4F2E"/>
    <w:rsid w:val="00FA56B3"/>
    <w:rsid w:val="00FA6AE5"/>
    <w:rsid w:val="00FA6C5D"/>
    <w:rsid w:val="00FA6D6D"/>
    <w:rsid w:val="00FA73BB"/>
    <w:rsid w:val="00FA767D"/>
    <w:rsid w:val="00FA7688"/>
    <w:rsid w:val="00FB0566"/>
    <w:rsid w:val="00FB0F71"/>
    <w:rsid w:val="00FB1025"/>
    <w:rsid w:val="00FB1141"/>
    <w:rsid w:val="00FB12C2"/>
    <w:rsid w:val="00FB166C"/>
    <w:rsid w:val="00FB1E8D"/>
    <w:rsid w:val="00FB24AA"/>
    <w:rsid w:val="00FB2C08"/>
    <w:rsid w:val="00FB2E34"/>
    <w:rsid w:val="00FB30D7"/>
    <w:rsid w:val="00FB379C"/>
    <w:rsid w:val="00FB39DC"/>
    <w:rsid w:val="00FB3B25"/>
    <w:rsid w:val="00FB3BEB"/>
    <w:rsid w:val="00FB56AF"/>
    <w:rsid w:val="00FB5E38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0C"/>
    <w:rsid w:val="00FC4F6A"/>
    <w:rsid w:val="00FC603D"/>
    <w:rsid w:val="00FC62F7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3E95"/>
    <w:rsid w:val="00FD401F"/>
    <w:rsid w:val="00FD40E4"/>
    <w:rsid w:val="00FD45CE"/>
    <w:rsid w:val="00FD4914"/>
    <w:rsid w:val="00FD4CB3"/>
    <w:rsid w:val="00FD506F"/>
    <w:rsid w:val="00FD5762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5DF4"/>
    <w:rsid w:val="00FE666D"/>
    <w:rsid w:val="00FE6862"/>
    <w:rsid w:val="00FE6983"/>
    <w:rsid w:val="00FF03B6"/>
    <w:rsid w:val="00FF0687"/>
    <w:rsid w:val="00FF0FCF"/>
    <w:rsid w:val="00FF1138"/>
    <w:rsid w:val="00FF1376"/>
    <w:rsid w:val="00FF2180"/>
    <w:rsid w:val="00FF3021"/>
    <w:rsid w:val="00FF3224"/>
    <w:rsid w:val="00FF32A3"/>
    <w:rsid w:val="00FF3375"/>
    <w:rsid w:val="00FF35FA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604B9C818B75C1214EEB9779944D09413DC6DF7B68ABC09C2E640D9477CFA196362B454FC9XCfF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604B9C818B75C1214EEB9779944D09413DC6DF7B68ABC09C2E640D9477CFA196362B4746C8C563X6f9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604B9C818B75C1214EEB9779944D09413DC6DF7B68ABC09C2E640D9477CFA196362B4746C8C563X6f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604B9C818B75C1214EEB9779944D09413DC6DF7B68ABC09C2E640D9477CFA196362B4746C8C562X6f1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7FCA-940B-411A-AB00-A7C6181D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4033</TotalTime>
  <Pages>1</Pages>
  <Words>9626</Words>
  <Characters>54873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</cp:revision>
  <cp:lastPrinted>2020-09-21T08:54:00Z</cp:lastPrinted>
  <dcterms:created xsi:type="dcterms:W3CDTF">2019-07-01T02:13:00Z</dcterms:created>
  <dcterms:modified xsi:type="dcterms:W3CDTF">2020-09-21T08:58:00Z</dcterms:modified>
</cp:coreProperties>
</file>